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5CFCD" w14:textId="214080A3" w:rsidR="0040178D" w:rsidRDefault="0040178D">
      <w:pPr>
        <w:shd w:val="clear" w:color="auto" w:fill="FFFFFF" w:themeFill="background1"/>
        <w:tabs>
          <w:tab w:val="left" w:pos="4881"/>
        </w:tabs>
        <w:spacing w:line="276" w:lineRule="auto"/>
        <w:jc w:val="center"/>
        <w:rPr>
          <w:rFonts w:ascii="Arial" w:hAnsi="Arial" w:cs="Arial"/>
          <w:b/>
          <w:color w:val="0070C0"/>
          <w:sz w:val="36"/>
          <w:szCs w:val="36"/>
          <w14:textOutline w14:w="9525" w14:cap="rnd" w14:cmpd="sng" w14:algn="ctr">
            <w14:noFill/>
            <w14:prstDash w14:val="solid"/>
            <w14:bevel/>
          </w14:textOutline>
        </w:rPr>
      </w:pPr>
      <w:r>
        <w:rPr>
          <w:rFonts w:eastAsia="Calibri"/>
          <w:noProof/>
          <w:sz w:val="26"/>
          <w:szCs w:val="22"/>
          <w:lang w:val="en-US" w:eastAsia="en-US"/>
        </w:rPr>
        <w:drawing>
          <wp:inline distT="0" distB="0" distL="0" distR="0" wp14:anchorId="7453BF90" wp14:editId="35C1C9E1">
            <wp:extent cx="6657975" cy="1162050"/>
            <wp:effectExtent l="0" t="0" r="9525" b="0"/>
            <wp:docPr id="2" name="Picture 2"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14:paraId="0D8116CE" w14:textId="38F0A185" w:rsidR="00F55FE3" w:rsidRDefault="00483B68">
      <w:pPr>
        <w:shd w:val="clear" w:color="auto" w:fill="FFFFFF" w:themeFill="background1"/>
        <w:tabs>
          <w:tab w:val="left" w:pos="4881"/>
        </w:tabs>
        <w:spacing w:line="276" w:lineRule="auto"/>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color w:val="0070C0"/>
          <w:sz w:val="36"/>
          <w:szCs w:val="36"/>
          <w:lang w:val="en-US"/>
          <w14:textOutline w14:w="9525" w14:cap="rnd" w14:cmpd="sng" w14:algn="ctr">
            <w14:noFill/>
            <w14:prstDash w14:val="solid"/>
            <w14:bevel/>
          </w14:textOutline>
        </w:rPr>
        <w:t>DU LỊCH TRUNG QUỐC</w:t>
      </w:r>
    </w:p>
    <w:p w14:paraId="2C549B2E" w14:textId="659CCDFC" w:rsidR="00F55FE3" w:rsidRDefault="00A2559E">
      <w:pPr>
        <w:shd w:val="clear" w:color="auto" w:fill="FFFFFF" w:themeFill="background1"/>
        <w:spacing w:line="276" w:lineRule="auto"/>
        <w:jc w:val="center"/>
        <w:rPr>
          <w:rFonts w:ascii="Arial" w:hAnsi="Arial" w:cs="Arial"/>
          <w:b/>
          <w:color w:val="FF0000"/>
          <w:sz w:val="44"/>
          <w:szCs w:val="44"/>
          <w14:textOutline w14:w="9525" w14:cap="rnd" w14:cmpd="sng" w14:algn="ctr">
            <w14:noFill/>
            <w14:prstDash w14:val="solid"/>
            <w14:bevel/>
          </w14:textOutline>
        </w:rPr>
      </w:pPr>
      <w:r>
        <w:rPr>
          <w:rFonts w:ascii="Arial" w:hAnsi="Arial" w:cs="Arial"/>
          <w:b/>
          <w:color w:val="FF0000"/>
          <w:sz w:val="44"/>
          <w:szCs w:val="44"/>
          <w:lang w:val="en-US"/>
          <w14:textOutline w14:w="9525" w14:cap="rnd" w14:cmpd="sng" w14:algn="ctr">
            <w14:noFill/>
            <w14:prstDash w14:val="solid"/>
            <w14:bevel/>
          </w14:textOutline>
        </w:rPr>
        <w:t>THƯỢNG HẢI – VÔ TÍCH – TÔ CHÂU – HÀNG CHÂU</w:t>
      </w:r>
    </w:p>
    <w:p w14:paraId="169BA4D0" w14:textId="580DEE87" w:rsidR="0040178D" w:rsidRDefault="0040178D">
      <w:pPr>
        <w:shd w:val="clear" w:color="auto" w:fill="FFFFFF" w:themeFill="background1"/>
        <w:spacing w:line="276" w:lineRule="auto"/>
        <w:jc w:val="center"/>
        <w:rPr>
          <w:rFonts w:ascii="Arial" w:hAnsi="Arial" w:cs="Arial"/>
          <w:b/>
          <w:color w:val="FF0000"/>
          <w:sz w:val="44"/>
          <w:szCs w:val="44"/>
          <w14:textOutline w14:w="9525" w14:cap="rnd" w14:cmpd="sng" w14:algn="ctr">
            <w14:noFill/>
            <w14:prstDash w14:val="solid"/>
            <w14:bevel/>
          </w14:textOutline>
        </w:rPr>
      </w:pPr>
      <w:r>
        <w:rPr>
          <w:rFonts w:ascii="Arial" w:hAnsi="Arial" w:cs="Arial"/>
          <w:b/>
          <w:noProof/>
          <w:color w:val="FF0000"/>
          <w:sz w:val="36"/>
          <w:szCs w:val="36"/>
          <w:lang w:val="en-US" w:eastAsia="en-US"/>
        </w:rPr>
        <w:drawing>
          <wp:anchor distT="0" distB="0" distL="114300" distR="114300" simplePos="0" relativeHeight="251784192" behindDoc="0" locked="0" layoutInCell="1" allowOverlap="1" wp14:anchorId="4DC29864" wp14:editId="1B9AE8DE">
            <wp:simplePos x="0" y="0"/>
            <wp:positionH relativeFrom="margin">
              <wp:posOffset>-208280</wp:posOffset>
            </wp:positionH>
            <wp:positionV relativeFrom="margin">
              <wp:posOffset>2922270</wp:posOffset>
            </wp:positionV>
            <wp:extent cx="7439025" cy="375856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0" cstate="email">
                      <a:extLst>
                        <a:ext uri="{28A0092B-C50C-407E-A947-70E740481C1C}">
                          <a14:useLocalDpi xmlns:a14="http://schemas.microsoft.com/office/drawing/2010/main"/>
                        </a:ext>
                      </a:extLst>
                    </a:blip>
                    <a:srcRect t="7104" b="9"/>
                    <a:stretch/>
                  </pic:blipFill>
                  <pic:spPr bwMode="auto">
                    <a:xfrm>
                      <a:off x="0" y="0"/>
                      <a:ext cx="7439025" cy="37585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0E6F97" w14:textId="77777777" w:rsidR="0040178D" w:rsidRDefault="0040178D">
      <w:pPr>
        <w:shd w:val="clear" w:color="auto" w:fill="FFFFFF" w:themeFill="background1"/>
        <w:spacing w:line="276" w:lineRule="auto"/>
        <w:jc w:val="center"/>
        <w:rPr>
          <w:rFonts w:ascii="Arial" w:hAnsi="Arial" w:cs="Arial"/>
          <w:b/>
          <w:color w:val="FF0000"/>
          <w:sz w:val="44"/>
          <w:szCs w:val="44"/>
          <w14:textOutline w14:w="9525" w14:cap="rnd" w14:cmpd="sng" w14:algn="ctr">
            <w14:noFill/>
            <w14:prstDash w14:val="solid"/>
            <w14:bevel/>
          </w14:textOutline>
        </w:rPr>
      </w:pPr>
    </w:p>
    <w:p w14:paraId="44D1EBFB" w14:textId="4ED99C4C" w:rsidR="00F55FE3" w:rsidRDefault="00F55FE3">
      <w:pPr>
        <w:shd w:val="clear" w:color="auto" w:fill="FFFFFF" w:themeFill="background1"/>
        <w:spacing w:line="276" w:lineRule="auto"/>
        <w:ind w:left="-432"/>
        <w:jc w:val="center"/>
        <w:rPr>
          <w:rFonts w:ascii="Arial" w:hAnsi="Arial" w:cs="Arial"/>
          <w:b/>
          <w:color w:val="0070C0"/>
          <w:sz w:val="28"/>
          <w:szCs w:val="28"/>
          <w:lang w:val="en-US"/>
          <w14:textOutline w14:w="9525" w14:cap="rnd" w14:cmpd="sng" w14:algn="ctr">
            <w14:noFill/>
            <w14:prstDash w14:val="solid"/>
            <w14:bevel/>
          </w14:textOutline>
        </w:rPr>
      </w:pPr>
    </w:p>
    <w:p w14:paraId="4456E5D5" w14:textId="77777777" w:rsidR="00F55FE3" w:rsidRDefault="00483B68">
      <w:pPr>
        <w:shd w:val="clear" w:color="auto" w:fill="FFFFFF" w:themeFill="background1"/>
        <w:spacing w:line="276" w:lineRule="auto"/>
        <w:ind w:left="-432"/>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5</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4</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Pr>
          <w:rFonts w:ascii="Arial" w:hAnsi="Arial" w:cs="Arial"/>
          <w:b/>
          <w:color w:val="0070C0"/>
          <w:sz w:val="28"/>
          <w:szCs w:val="28"/>
          <w:lang w:val="en-US"/>
          <w14:textOutline w14:w="9525" w14:cap="rnd" w14:cmpd="sng" w14:algn="ctr">
            <w14:noFill/>
            <w14:prstDash w14:val="solid"/>
            <w14:bevel/>
          </w14:textOutline>
        </w:rPr>
        <w:t>Vietjet Air</w:t>
      </w:r>
    </w:p>
    <w:p w14:paraId="54BBFA90" w14:textId="519EC178" w:rsidR="00F55FE3" w:rsidRDefault="00483B68">
      <w:pPr>
        <w:spacing w:line="360" w:lineRule="auto"/>
        <w:ind w:left="360"/>
        <w:rPr>
          <w:rFonts w:ascii="Arial" w:hAnsi="Arial" w:cs="Arial"/>
          <w:b/>
          <w:color w:val="FF0000"/>
        </w:rPr>
      </w:pPr>
      <w:r>
        <w:rPr>
          <w:rFonts w:ascii="Arial" w:hAnsi="Arial" w:cs="Arial"/>
          <w:b/>
          <w:color w:val="C00000"/>
        </w:rPr>
        <w:t>ĐIỂM NỔI BẬT</w:t>
      </w:r>
      <w:r>
        <w:rPr>
          <w:rFonts w:ascii="Arial" w:hAnsi="Arial" w:cs="Arial"/>
          <w:b/>
          <w:color w:val="C00000"/>
          <w:lang w:val="en-US"/>
        </w:rPr>
        <w:t xml:space="preserve"> CHƯƠNG TRÌNH</w:t>
      </w:r>
      <w:r>
        <w:rPr>
          <w:rFonts w:ascii="Arial" w:hAnsi="Arial" w:cs="Arial"/>
          <w:b/>
          <w:color w:val="C00000"/>
        </w:rPr>
        <w:t xml:space="preserve"> </w:t>
      </w:r>
    </w:p>
    <w:p w14:paraId="4A884C84" w14:textId="77777777" w:rsidR="00F55FE3" w:rsidRDefault="00483B68">
      <w:pPr>
        <w:pStyle w:val="NoSpacing"/>
        <w:numPr>
          <w:ilvl w:val="0"/>
          <w:numId w:val="47"/>
        </w:numPr>
        <w:tabs>
          <w:tab w:val="left" w:pos="450"/>
        </w:tabs>
        <w:spacing w:line="360" w:lineRule="auto"/>
        <w:ind w:left="720" w:right="90"/>
        <w:jc w:val="both"/>
        <w:rPr>
          <w:rFonts w:ascii="Arial" w:eastAsia="Calibri" w:hAnsi="Arial" w:cs="Arial"/>
          <w:i/>
          <w:color w:val="C00000"/>
          <w:sz w:val="24"/>
          <w:szCs w:val="24"/>
          <w:shd w:val="clear" w:color="auto" w:fill="FFFFFF"/>
        </w:rPr>
      </w:pPr>
      <w:r>
        <w:rPr>
          <w:rFonts w:ascii="Arial" w:eastAsia="Calibri" w:hAnsi="Arial" w:cs="Arial"/>
          <w:i/>
          <w:color w:val="C00000"/>
          <w:sz w:val="24"/>
          <w:szCs w:val="24"/>
          <w:shd w:val="clear" w:color="auto" w:fill="FFFFFF"/>
        </w:rPr>
        <w:t xml:space="preserve">Chương trình tour cực kỳ hấp dẫn với chuyến bay &amp; khách sạn 4* </w:t>
      </w:r>
    </w:p>
    <w:p w14:paraId="69EC3480" w14:textId="77777777" w:rsidR="00F55FE3" w:rsidRDefault="00483B68">
      <w:pPr>
        <w:pStyle w:val="NoSpacing"/>
        <w:numPr>
          <w:ilvl w:val="0"/>
          <w:numId w:val="47"/>
        </w:numPr>
        <w:tabs>
          <w:tab w:val="left" w:pos="450"/>
        </w:tabs>
        <w:spacing w:line="360" w:lineRule="auto"/>
        <w:ind w:left="720" w:right="90"/>
        <w:jc w:val="both"/>
        <w:rPr>
          <w:rFonts w:ascii="Arial" w:eastAsia="Calibri" w:hAnsi="Arial" w:cs="Arial"/>
          <w:b/>
          <w:bCs/>
          <w:i/>
          <w:color w:val="0070C0"/>
          <w:sz w:val="24"/>
          <w:szCs w:val="24"/>
          <w:shd w:val="clear" w:color="auto" w:fill="FFFFFF"/>
        </w:rPr>
      </w:pPr>
      <w:r>
        <w:rPr>
          <w:rFonts w:ascii="Arial" w:eastAsia="Calibri" w:hAnsi="Arial" w:cs="Arial"/>
          <w:b/>
          <w:bCs/>
          <w:i/>
          <w:color w:val="0070C0"/>
          <w:sz w:val="24"/>
          <w:szCs w:val="24"/>
          <w:shd w:val="clear" w:color="auto" w:fill="FFFFFF"/>
        </w:rPr>
        <w:t>Thành phố điện ảnh Tam Quốc</w:t>
      </w:r>
    </w:p>
    <w:p w14:paraId="25A6F675" w14:textId="77777777" w:rsidR="00F55FE3" w:rsidRDefault="00483B68">
      <w:pPr>
        <w:pStyle w:val="NoSpacing"/>
        <w:numPr>
          <w:ilvl w:val="0"/>
          <w:numId w:val="47"/>
        </w:numPr>
        <w:tabs>
          <w:tab w:val="left" w:pos="450"/>
        </w:tabs>
        <w:spacing w:line="360" w:lineRule="auto"/>
        <w:ind w:left="720" w:right="90"/>
        <w:jc w:val="both"/>
        <w:rPr>
          <w:rFonts w:ascii="Arial" w:eastAsia="Calibri" w:hAnsi="Arial" w:cs="Arial"/>
          <w:i/>
          <w:color w:val="0070C0"/>
          <w:sz w:val="24"/>
          <w:szCs w:val="24"/>
          <w:shd w:val="clear" w:color="auto" w:fill="FFFFFF"/>
        </w:rPr>
      </w:pPr>
      <w:r>
        <w:rPr>
          <w:rFonts w:ascii="Arial" w:eastAsia="Calibri" w:hAnsi="Arial" w:cs="Arial"/>
          <w:b/>
          <w:bCs/>
          <w:i/>
          <w:color w:val="C00000"/>
          <w:sz w:val="24"/>
          <w:szCs w:val="24"/>
          <w:shd w:val="clear" w:color="auto" w:fill="FFFFFF"/>
        </w:rPr>
        <w:t>Bảo tàng tự nhiên Thái Hồ</w:t>
      </w:r>
    </w:p>
    <w:p w14:paraId="1149A5D2" w14:textId="77777777" w:rsidR="00F55FE3" w:rsidRDefault="00483B68">
      <w:pPr>
        <w:pStyle w:val="NoSpacing"/>
        <w:numPr>
          <w:ilvl w:val="0"/>
          <w:numId w:val="48"/>
        </w:numPr>
        <w:tabs>
          <w:tab w:val="left" w:pos="450"/>
        </w:tabs>
        <w:spacing w:line="360" w:lineRule="auto"/>
        <w:ind w:right="90"/>
        <w:jc w:val="both"/>
        <w:rPr>
          <w:rFonts w:ascii="Arial" w:eastAsia="Calibri" w:hAnsi="Arial" w:cs="Arial"/>
          <w:i/>
          <w:sz w:val="24"/>
          <w:szCs w:val="24"/>
          <w:shd w:val="clear" w:color="auto" w:fill="FFFFFF"/>
        </w:rPr>
      </w:pPr>
      <w:r>
        <w:rPr>
          <w:rFonts w:ascii="Arial" w:eastAsia="Calibri" w:hAnsi="Arial" w:cs="Arial"/>
          <w:i/>
          <w:color w:val="0070C0"/>
          <w:sz w:val="24"/>
          <w:szCs w:val="24"/>
          <w:shd w:val="clear" w:color="auto" w:fill="FFFFFF"/>
        </w:rPr>
        <w:t xml:space="preserve">Dạo Tây Hồ </w:t>
      </w:r>
      <w:r>
        <w:rPr>
          <w:rFonts w:ascii="Arial" w:eastAsia="Calibri" w:hAnsi="Arial" w:cs="Arial"/>
          <w:b/>
          <w:bCs/>
          <w:i/>
          <w:color w:val="0070C0"/>
          <w:sz w:val="24"/>
          <w:szCs w:val="24"/>
          <w:shd w:val="clear" w:color="auto" w:fill="FFFFFF"/>
        </w:rPr>
        <w:t>“Tam Đàn Ấn Nguyệt”</w:t>
      </w:r>
      <w:r>
        <w:rPr>
          <w:rFonts w:ascii="Arial" w:eastAsia="Calibri" w:hAnsi="Arial" w:cs="Arial"/>
          <w:i/>
          <w:color w:val="0070C0"/>
          <w:sz w:val="24"/>
          <w:szCs w:val="24"/>
          <w:shd w:val="clear" w:color="auto" w:fill="FFFFFF"/>
        </w:rPr>
        <w:t xml:space="preserve"> với diện tích 6,7km</w:t>
      </w:r>
      <w:r>
        <w:rPr>
          <w:rFonts w:ascii="Arial" w:eastAsia="Calibri" w:hAnsi="Arial" w:cs="Arial"/>
          <w:i/>
          <w:color w:val="0070C0"/>
          <w:sz w:val="24"/>
          <w:szCs w:val="24"/>
          <w:shd w:val="clear" w:color="auto" w:fill="FFFFFF"/>
          <w:vertAlign w:val="superscript"/>
        </w:rPr>
        <w:t>2</w:t>
      </w:r>
      <w:r>
        <w:rPr>
          <w:rFonts w:ascii="Arial" w:eastAsia="Calibri" w:hAnsi="Arial" w:cs="Arial"/>
          <w:i/>
          <w:color w:val="0070C0"/>
          <w:sz w:val="24"/>
          <w:szCs w:val="24"/>
          <w:shd w:val="clear" w:color="auto" w:fill="FFFFFF"/>
        </w:rPr>
        <w:t>, là một hồ nước ngọt nổi tiếng nằm ở phía Tây thành phố Hàng Châu</w:t>
      </w:r>
      <w:r>
        <w:rPr>
          <w:rFonts w:ascii="Arial" w:eastAsia="Calibri" w:hAnsi="Arial" w:cs="Arial"/>
          <w:i/>
          <w:sz w:val="24"/>
          <w:szCs w:val="24"/>
          <w:shd w:val="clear" w:color="auto" w:fill="FFFFFF"/>
        </w:rPr>
        <w:t>.</w:t>
      </w:r>
    </w:p>
    <w:p w14:paraId="516B2F6C" w14:textId="77777777" w:rsidR="00F55FE3" w:rsidRDefault="00483B68">
      <w:pPr>
        <w:pStyle w:val="NoSpacing"/>
        <w:numPr>
          <w:ilvl w:val="0"/>
          <w:numId w:val="47"/>
        </w:numPr>
        <w:spacing w:line="360" w:lineRule="auto"/>
        <w:ind w:left="720" w:right="90"/>
        <w:jc w:val="both"/>
        <w:rPr>
          <w:rFonts w:ascii="Arial" w:hAnsi="Arial" w:cs="Arial"/>
          <w:i/>
          <w:color w:val="C00000"/>
          <w:sz w:val="24"/>
          <w:szCs w:val="24"/>
          <w:lang w:val="vi-VN"/>
        </w:rPr>
      </w:pPr>
      <w:r>
        <w:rPr>
          <w:rFonts w:ascii="Arial" w:eastAsia="Calibri" w:hAnsi="Arial" w:cs="Arial"/>
          <w:b/>
          <w:bCs/>
          <w:i/>
          <w:color w:val="C00000"/>
          <w:sz w:val="24"/>
          <w:szCs w:val="24"/>
          <w:shd w:val="clear" w:color="auto" w:fill="FFFFFF"/>
        </w:rPr>
        <w:t>Ô trấn (Phía Đông)</w:t>
      </w:r>
      <w:r>
        <w:rPr>
          <w:rFonts w:ascii="Arial" w:eastAsia="Calibri" w:hAnsi="Arial" w:cs="Arial"/>
          <w:i/>
          <w:color w:val="C00000"/>
          <w:sz w:val="24"/>
          <w:szCs w:val="24"/>
          <w:shd w:val="clear" w:color="auto" w:fill="FFFFFF"/>
        </w:rPr>
        <w:t xml:space="preserve"> những con đường lát đá và những công trình gỗ chạm khắc tinh tế. Gần như vẫn giữ được kiến trúc cùng tập tục sinh sống hơn 1.000 năm qua</w:t>
      </w:r>
      <w:r>
        <w:rPr>
          <w:rFonts w:ascii="Arial" w:hAnsi="Arial" w:cs="Arial"/>
          <w:i/>
          <w:color w:val="C00000"/>
          <w:sz w:val="24"/>
          <w:szCs w:val="24"/>
        </w:rPr>
        <w:t>.</w:t>
      </w:r>
    </w:p>
    <w:p w14:paraId="6E320FE8" w14:textId="77777777" w:rsidR="00A2559E" w:rsidRDefault="00A2559E">
      <w:pPr>
        <w:shd w:val="clear" w:color="auto" w:fill="FFFFFF"/>
        <w:spacing w:line="276" w:lineRule="auto"/>
        <w:jc w:val="center"/>
        <w:rPr>
          <w:rFonts w:ascii="Arial" w:hAnsi="Arial" w:cs="Arial"/>
          <w:b/>
          <w:color w:val="C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9849E11" w14:textId="77777777" w:rsidR="00D57371" w:rsidRDefault="00D57371">
      <w:pPr>
        <w:shd w:val="clear" w:color="auto" w:fill="FFFFFF"/>
        <w:spacing w:line="276" w:lineRule="auto"/>
        <w:jc w:val="center"/>
        <w:rPr>
          <w:rFonts w:ascii="Arial" w:hAnsi="Arial" w:cs="Arial"/>
          <w:b/>
          <w:color w:val="C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FB0B0AA" w14:textId="77777777" w:rsidR="00D57371" w:rsidRPr="00D57371" w:rsidRDefault="00D57371">
      <w:pPr>
        <w:shd w:val="clear" w:color="auto" w:fill="FFFFFF"/>
        <w:spacing w:line="276" w:lineRule="auto"/>
        <w:jc w:val="center"/>
        <w:rPr>
          <w:rFonts w:ascii="Arial" w:hAnsi="Arial" w:cs="Arial"/>
          <w:b/>
          <w:color w:val="C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B9F5C7D" w14:textId="77777777" w:rsidR="00A2559E" w:rsidRDefault="00A2559E">
      <w:pPr>
        <w:shd w:val="clear" w:color="auto" w:fill="FFFFFF"/>
        <w:spacing w:line="276" w:lineRule="auto"/>
        <w:jc w:val="center"/>
        <w:rPr>
          <w:rFonts w:ascii="Arial" w:hAnsi="Arial" w:cs="Arial"/>
          <w:b/>
          <w:color w:val="C00000"/>
          <w:sz w:val="32"/>
          <w:szCs w:val="3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8071CAD" w14:textId="20E6ADE3" w:rsidR="00F55FE3" w:rsidRDefault="00483B68">
      <w:pPr>
        <w:shd w:val="clear" w:color="auto" w:fill="FFFFFF"/>
        <w:spacing w:line="276" w:lineRule="auto"/>
        <w:jc w:val="center"/>
        <w:rPr>
          <w:rFonts w:ascii="Arial" w:hAnsi="Arial" w:cs="Arial"/>
          <w:b/>
          <w:color w:val="C00000"/>
          <w:sz w:val="32"/>
          <w:szCs w:val="3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HÀNH TRÌNH</w:t>
      </w:r>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0967"/>
      </w:tblGrid>
      <w:tr w:rsidR="00F55FE3" w14:paraId="3683EDEB" w14:textId="77777777">
        <w:trPr>
          <w:trHeight w:val="384"/>
        </w:trPr>
        <w:tc>
          <w:tcPr>
            <w:tcW w:w="10967" w:type="dxa"/>
            <w:shd w:val="clear" w:color="auto" w:fill="0070C0"/>
          </w:tcPr>
          <w:p w14:paraId="63E3D58A" w14:textId="2B8626A0" w:rsidR="00F55FE3" w:rsidRDefault="00483B68">
            <w:pPr>
              <w:tabs>
                <w:tab w:val="left" w:pos="1530"/>
              </w:tabs>
              <w:spacing w:line="276" w:lineRule="auto"/>
              <w:ind w:left="43" w:right="216"/>
              <w:jc w:val="both"/>
              <w:rPr>
                <w:rFonts w:ascii="Arial" w:hAnsi="Arial" w:cs="Arial"/>
                <w:b/>
                <w:color w:val="FFFFFF"/>
                <w:sz w:val="26"/>
                <w:szCs w:val="26"/>
              </w:rPr>
            </w:pPr>
            <w:r>
              <w:rPr>
                <w:rFonts w:ascii="Arial" w:hAnsi="Arial" w:cs="Arial"/>
                <w:b/>
                <w:color w:val="FFFFFF"/>
                <w:sz w:val="26"/>
                <w:szCs w:val="26"/>
              </w:rPr>
              <w:t xml:space="preserve">NGÀY 1: TP. HỒ CHÍ MINH </w:t>
            </w:r>
            <w:r>
              <w:rPr>
                <w:rFonts w:ascii="Arial" w:hAnsi="Arial" w:cs="Arial"/>
                <w:b/>
                <w:color w:val="FFFFFF"/>
                <w:sz w:val="22"/>
                <w:szCs w:val="22"/>
              </w:rPr>
              <w:sym w:font="Wingdings" w:char="F051"/>
            </w:r>
            <w:r>
              <w:rPr>
                <w:rFonts w:ascii="Arial" w:hAnsi="Arial" w:cs="Arial"/>
                <w:b/>
                <w:color w:val="FFFFFF"/>
                <w:sz w:val="26"/>
                <w:szCs w:val="26"/>
              </w:rPr>
              <w:t xml:space="preserve"> </w:t>
            </w:r>
            <w:r>
              <w:rPr>
                <w:rFonts w:ascii="Arial" w:hAnsi="Arial" w:cs="Arial"/>
                <w:b/>
                <w:color w:val="FFFFFF"/>
                <w:sz w:val="26"/>
                <w:szCs w:val="26"/>
                <w:lang w:val="en-US"/>
              </w:rPr>
              <w:t xml:space="preserve">THƯỢNG HẢI                          </w:t>
            </w:r>
            <w:r>
              <w:rPr>
                <w:rFonts w:ascii="Arial" w:hAnsi="Arial" w:cs="Arial"/>
                <w:b/>
                <w:color w:val="FFFFFF"/>
                <w:sz w:val="26"/>
                <w:szCs w:val="26"/>
              </w:rPr>
              <w:t>(</w:t>
            </w:r>
            <w:r>
              <w:rPr>
                <w:rFonts w:ascii="Arial" w:hAnsi="Arial" w:cs="Arial"/>
                <w:b/>
                <w:color w:val="FFFFFF"/>
                <w:sz w:val="26"/>
                <w:szCs w:val="26"/>
                <w:lang w:val="en-US"/>
              </w:rPr>
              <w:t xml:space="preserve">Ăn </w:t>
            </w:r>
            <w:r w:rsidR="007303DB">
              <w:rPr>
                <w:rFonts w:ascii="Arial" w:hAnsi="Arial" w:cs="Arial"/>
                <w:b/>
                <w:color w:val="FFFFFF"/>
                <w:sz w:val="26"/>
                <w:szCs w:val="26"/>
                <w:lang w:val="en-US"/>
              </w:rPr>
              <w:t>tối</w:t>
            </w:r>
            <w:r>
              <w:rPr>
                <w:rFonts w:ascii="Arial" w:hAnsi="Arial" w:cs="Arial"/>
                <w:b/>
                <w:color w:val="FFFFFF"/>
                <w:sz w:val="26"/>
                <w:szCs w:val="26"/>
                <w:lang w:val="en-US"/>
              </w:rPr>
              <w:t xml:space="preserve"> nhẹ trên máy bay</w:t>
            </w:r>
            <w:r>
              <w:rPr>
                <w:rFonts w:ascii="Arial" w:hAnsi="Arial" w:cs="Arial"/>
                <w:b/>
                <w:color w:val="FFFFFF"/>
                <w:sz w:val="26"/>
                <w:szCs w:val="26"/>
              </w:rPr>
              <w:t>)</w:t>
            </w:r>
          </w:p>
        </w:tc>
      </w:tr>
    </w:tbl>
    <w:p w14:paraId="7E4B2197" w14:textId="77777777" w:rsidR="00F55FE3" w:rsidRDefault="00483B68">
      <w:pPr>
        <w:shd w:val="clear" w:color="auto" w:fill="FFFFFF" w:themeFill="background1"/>
        <w:spacing w:line="360" w:lineRule="auto"/>
        <w:jc w:val="both"/>
        <w:rPr>
          <w:rFonts w:ascii="Arial" w:hAnsi="Arial" w:cs="Arial"/>
          <w:sz w:val="22"/>
          <w:szCs w:val="22"/>
          <w:lang w:val="en-US"/>
        </w:rPr>
      </w:pPr>
      <w:r>
        <w:rPr>
          <w:rFonts w:ascii="Arial" w:hAnsi="Arial" w:cs="Arial"/>
          <w:sz w:val="22"/>
          <w:szCs w:val="22"/>
        </w:rPr>
        <w:t xml:space="preserve">Trưởng đoàn đón Quý khách tại </w:t>
      </w:r>
      <w:r>
        <w:rPr>
          <w:rFonts w:ascii="Arial" w:hAnsi="Arial" w:cs="Arial"/>
          <w:b/>
          <w:bCs/>
          <w:color w:val="0070C0"/>
          <w:sz w:val="22"/>
          <w:szCs w:val="22"/>
        </w:rPr>
        <w:t xml:space="preserve">sân bay Tân Sơn Nhất </w:t>
      </w:r>
      <w:r>
        <w:rPr>
          <w:rFonts w:ascii="Arial" w:hAnsi="Arial" w:cs="Arial"/>
          <w:sz w:val="22"/>
          <w:szCs w:val="22"/>
        </w:rPr>
        <w:t xml:space="preserve">để làm thủ tục checkin đáp </w:t>
      </w:r>
      <w:r>
        <w:rPr>
          <w:rFonts w:ascii="Arial" w:hAnsi="Arial" w:cs="Arial"/>
          <w:b/>
          <w:bCs/>
          <w:color w:val="0070C0"/>
          <w:sz w:val="22"/>
          <w:szCs w:val="22"/>
        </w:rPr>
        <w:t>chuyến bay</w:t>
      </w:r>
      <w:r>
        <w:rPr>
          <w:rFonts w:ascii="Arial" w:hAnsi="Arial" w:cs="Arial"/>
          <w:b/>
          <w:bCs/>
          <w:color w:val="0070C0"/>
          <w:sz w:val="22"/>
          <w:szCs w:val="22"/>
          <w:lang w:val="en-US"/>
        </w:rPr>
        <w:t xml:space="preserve"> </w:t>
      </w:r>
      <w:r>
        <w:rPr>
          <w:rFonts w:ascii="Arial" w:hAnsi="Arial" w:cs="Arial"/>
          <w:b/>
          <w:bCs/>
          <w:color w:val="0070C0"/>
          <w:sz w:val="22"/>
          <w:szCs w:val="22"/>
        </w:rPr>
        <w:t>VJ3900 SGN</w:t>
      </w:r>
      <w:r>
        <w:rPr>
          <w:rFonts w:ascii="Arial" w:hAnsi="Arial" w:cs="Arial"/>
          <w:sz w:val="22"/>
          <w:szCs w:val="22"/>
        </w:rPr>
        <w:t>-</w:t>
      </w:r>
      <w:r>
        <w:rPr>
          <w:rFonts w:ascii="Arial" w:hAnsi="Arial" w:cs="Arial"/>
          <w:b/>
          <w:bCs/>
          <w:color w:val="0070C0"/>
          <w:sz w:val="22"/>
          <w:szCs w:val="22"/>
        </w:rPr>
        <w:t>PVG 1</w:t>
      </w:r>
      <w:r>
        <w:rPr>
          <w:rFonts w:ascii="Arial" w:hAnsi="Arial" w:cs="Arial"/>
          <w:b/>
          <w:bCs/>
          <w:color w:val="0070C0"/>
          <w:sz w:val="22"/>
          <w:szCs w:val="22"/>
          <w:lang w:val="en-US"/>
        </w:rPr>
        <w:t>9</w:t>
      </w:r>
      <w:r>
        <w:rPr>
          <w:rFonts w:ascii="Arial" w:hAnsi="Arial" w:cs="Arial"/>
          <w:b/>
          <w:bCs/>
          <w:color w:val="0070C0"/>
          <w:sz w:val="22"/>
          <w:szCs w:val="22"/>
        </w:rPr>
        <w:t>:</w:t>
      </w:r>
      <w:r>
        <w:rPr>
          <w:rFonts w:ascii="Arial" w:hAnsi="Arial" w:cs="Arial"/>
          <w:b/>
          <w:bCs/>
          <w:color w:val="0070C0"/>
          <w:sz w:val="22"/>
          <w:szCs w:val="22"/>
          <w:lang w:val="en-US"/>
        </w:rPr>
        <w:t>4</w:t>
      </w:r>
      <w:r>
        <w:rPr>
          <w:rFonts w:ascii="Arial" w:hAnsi="Arial" w:cs="Arial"/>
          <w:b/>
          <w:bCs/>
          <w:color w:val="0070C0"/>
          <w:sz w:val="22"/>
          <w:szCs w:val="22"/>
        </w:rPr>
        <w:t>5-</w:t>
      </w:r>
      <w:r>
        <w:rPr>
          <w:rFonts w:ascii="Arial" w:hAnsi="Arial" w:cs="Arial"/>
          <w:b/>
          <w:bCs/>
          <w:color w:val="0070C0"/>
          <w:sz w:val="22"/>
          <w:szCs w:val="22"/>
          <w:lang w:val="en-US"/>
        </w:rPr>
        <w:t>01</w:t>
      </w:r>
      <w:r>
        <w:rPr>
          <w:rFonts w:ascii="Arial" w:hAnsi="Arial" w:cs="Arial"/>
          <w:b/>
          <w:bCs/>
          <w:color w:val="0070C0"/>
          <w:sz w:val="22"/>
          <w:szCs w:val="22"/>
        </w:rPr>
        <w:t>:</w:t>
      </w:r>
      <w:r>
        <w:rPr>
          <w:rFonts w:ascii="Arial" w:hAnsi="Arial" w:cs="Arial"/>
          <w:b/>
          <w:bCs/>
          <w:color w:val="0070C0"/>
          <w:sz w:val="22"/>
          <w:szCs w:val="22"/>
          <w:lang w:val="en-US"/>
        </w:rPr>
        <w:t>55</w:t>
      </w:r>
      <w:r>
        <w:rPr>
          <w:rFonts w:ascii="Arial" w:hAnsi="Arial" w:cs="Arial"/>
          <w:b/>
          <w:bCs/>
          <w:color w:val="0070C0"/>
          <w:sz w:val="22"/>
          <w:szCs w:val="22"/>
        </w:rPr>
        <w:t xml:space="preserve"> </w:t>
      </w:r>
      <w:r>
        <w:rPr>
          <w:rFonts w:ascii="Arial" w:hAnsi="Arial" w:cs="Arial"/>
          <w:sz w:val="22"/>
          <w:szCs w:val="22"/>
        </w:rPr>
        <w:t xml:space="preserve">đi </w:t>
      </w:r>
      <w:r>
        <w:rPr>
          <w:rFonts w:ascii="Arial" w:hAnsi="Arial" w:cs="Arial"/>
          <w:b/>
          <w:bCs/>
          <w:color w:val="0070C0"/>
          <w:sz w:val="22"/>
          <w:szCs w:val="22"/>
        </w:rPr>
        <w:t>Thượng Hải</w:t>
      </w:r>
      <w:r>
        <w:rPr>
          <w:rFonts w:ascii="Arial" w:hAnsi="Arial" w:cs="Arial"/>
          <w:sz w:val="22"/>
          <w:szCs w:val="22"/>
        </w:rPr>
        <w:t>.</w:t>
      </w:r>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0967"/>
      </w:tblGrid>
      <w:tr w:rsidR="00F55FE3" w14:paraId="7FAAFDEB" w14:textId="77777777">
        <w:trPr>
          <w:trHeight w:val="350"/>
        </w:trPr>
        <w:tc>
          <w:tcPr>
            <w:tcW w:w="10967" w:type="dxa"/>
            <w:shd w:val="clear" w:color="auto" w:fill="0070C0"/>
          </w:tcPr>
          <w:p w14:paraId="23549A2A" w14:textId="77777777" w:rsidR="00F55FE3" w:rsidRDefault="00483B68">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2: </w:t>
            </w:r>
            <w:r>
              <w:rPr>
                <w:rFonts w:ascii="Arial" w:hAnsi="Arial" w:cs="Arial"/>
                <w:b/>
                <w:color w:val="FFFFFF" w:themeColor="background1"/>
                <w:sz w:val="26"/>
                <w:szCs w:val="26"/>
                <w:lang w:val="en-US"/>
              </w:rPr>
              <w:t>THƯỢNG HẢI – VÔ TÍCH</w:t>
            </w:r>
            <w:r>
              <w:rPr>
                <w:rFonts w:ascii="Arial" w:hAnsi="Arial" w:cs="Arial"/>
                <w:b/>
                <w:color w:val="FFFFFF" w:themeColor="background1"/>
                <w:sz w:val="28"/>
                <w:szCs w:val="28"/>
                <w:lang w:val="en-US"/>
              </w:rPr>
              <w:t xml:space="preserve">                                                   </w:t>
            </w:r>
            <w:r>
              <w:rPr>
                <w:rFonts w:ascii="Arial" w:hAnsi="Arial" w:cs="Arial"/>
                <w:b/>
                <w:color w:val="FFFFFF" w:themeColor="background1"/>
                <w:sz w:val="26"/>
                <w:szCs w:val="26"/>
              </w:rPr>
              <w:t>(</w:t>
            </w:r>
            <w:r>
              <w:rPr>
                <w:rFonts w:ascii="Arial" w:hAnsi="Arial" w:cs="Arial"/>
                <w:b/>
                <w:color w:val="FFFFFF" w:themeColor="background1"/>
                <w:sz w:val="26"/>
                <w:szCs w:val="26"/>
                <w:lang w:val="en-US"/>
              </w:rPr>
              <w:t>Ăn sáng, trưa, tối</w:t>
            </w:r>
            <w:r>
              <w:rPr>
                <w:rFonts w:ascii="Arial" w:hAnsi="Arial" w:cs="Arial"/>
                <w:b/>
                <w:color w:val="FFFFFF" w:themeColor="background1"/>
                <w:sz w:val="26"/>
                <w:szCs w:val="26"/>
              </w:rPr>
              <w:t>)</w:t>
            </w:r>
            <w:r>
              <w:rPr>
                <w:rFonts w:ascii="Arial" w:hAnsi="Arial" w:cs="Arial"/>
                <w:b/>
                <w:color w:val="0070C0"/>
                <w:sz w:val="26"/>
                <w:szCs w:val="26"/>
              </w:rPr>
              <w:t xml:space="preserve">     </w:t>
            </w:r>
          </w:p>
        </w:tc>
      </w:tr>
    </w:tbl>
    <w:p w14:paraId="5DDC1735" w14:textId="77777777" w:rsidR="00F55FE3" w:rsidRDefault="00483B68">
      <w:pPr>
        <w:shd w:val="clear" w:color="auto" w:fill="FFFFFF"/>
        <w:spacing w:line="360" w:lineRule="auto"/>
        <w:ind w:right="62"/>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Quý khách ăn sáng tại khách sạn</w:t>
      </w:r>
      <w:r>
        <w:rPr>
          <w:rFonts w:ascii="Arial" w:eastAsia="Calibri" w:hAnsi="Arial" w:cs="Arial"/>
          <w:noProof/>
          <w:color w:val="0070C0"/>
          <w:sz w:val="22"/>
          <w:szCs w:val="22"/>
          <w:lang w:val="en-US" w:eastAsia="en-US"/>
        </w:rPr>
        <w:drawing>
          <wp:anchor distT="0" distB="0" distL="114300" distR="114300" simplePos="0" relativeHeight="251664384" behindDoc="1" locked="0" layoutInCell="1" allowOverlap="1" wp14:anchorId="769192F7" wp14:editId="35DE25F4">
            <wp:simplePos x="0" y="0"/>
            <wp:positionH relativeFrom="column">
              <wp:posOffset>4264660</wp:posOffset>
            </wp:positionH>
            <wp:positionV relativeFrom="paragraph">
              <wp:posOffset>4445</wp:posOffset>
            </wp:positionV>
            <wp:extent cx="2743200" cy="1666240"/>
            <wp:effectExtent l="0" t="0" r="0" b="0"/>
            <wp:wrapTight wrapText="bothSides">
              <wp:wrapPolygon edited="0">
                <wp:start x="300" y="0"/>
                <wp:lineTo x="0" y="494"/>
                <wp:lineTo x="0" y="20744"/>
                <wp:lineTo x="300" y="21238"/>
                <wp:lineTo x="21300" y="21238"/>
                <wp:lineTo x="21450" y="20744"/>
                <wp:lineTo x="21450" y="494"/>
                <wp:lineTo x="21150" y="0"/>
                <wp:lineTo x="3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b="5517"/>
                    <a:stretch/>
                  </pic:blipFill>
                  <pic:spPr bwMode="auto">
                    <a:xfrm>
                      <a:off x="0" y="0"/>
                      <a:ext cx="2743200" cy="1666240"/>
                    </a:xfrm>
                    <a:prstGeom prst="roundRect">
                      <a:avLst>
                        <a:gd name="adj" fmla="val 8594"/>
                      </a:avLst>
                    </a:prstGeom>
                    <a:solidFill>
                      <a:srgbClr val="FFFFFF">
                        <a:shade val="85000"/>
                      </a:srgbClr>
                    </a:solidFill>
                    <a:ln>
                      <a:noFill/>
                    </a:ln>
                    <a:effectLst>
                      <a:reflection blurRad="127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2"/>
          <w:szCs w:val="22"/>
          <w:lang w:val="en-US"/>
        </w:rPr>
        <w:t xml:space="preserve">. </w:t>
      </w:r>
      <w:r>
        <w:rPr>
          <w:rFonts w:ascii="Arial" w:hAnsi="Arial" w:cs="Arial"/>
          <w:color w:val="000000"/>
          <w:sz w:val="22"/>
          <w:szCs w:val="22"/>
        </w:rPr>
        <w:t xml:space="preserve">Đoàn khởi hành đi </w:t>
      </w:r>
      <w:r>
        <w:rPr>
          <w:rFonts w:ascii="Arial" w:hAnsi="Arial" w:cs="Arial"/>
          <w:b/>
          <w:bCs/>
          <w:color w:val="0070C0"/>
          <w:sz w:val="22"/>
          <w:szCs w:val="22"/>
        </w:rPr>
        <w:t>Vô Tích</w:t>
      </w:r>
      <w:r>
        <w:rPr>
          <w:rFonts w:ascii="Arial" w:hAnsi="Arial" w:cs="Arial"/>
          <w:color w:val="0070C0"/>
          <w:sz w:val="22"/>
          <w:szCs w:val="22"/>
        </w:rPr>
        <w:t xml:space="preserve"> </w:t>
      </w:r>
    </w:p>
    <w:p w14:paraId="5F732963" w14:textId="77777777" w:rsidR="00F55FE3" w:rsidRDefault="00483B68">
      <w:pPr>
        <w:shd w:val="clear" w:color="auto" w:fill="FFFFFF"/>
        <w:spacing w:line="360" w:lineRule="auto"/>
        <w:ind w:right="62"/>
        <w:jc w:val="both"/>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Đoàn ăn trưa ở nhà hàng, đoàn khởi hành đi tham quan:</w:t>
      </w:r>
    </w:p>
    <w:p w14:paraId="6007B2B3" w14:textId="77777777" w:rsidR="00F55FE3" w:rsidRDefault="00483B68">
      <w:pPr>
        <w:numPr>
          <w:ilvl w:val="0"/>
          <w:numId w:val="38"/>
        </w:numPr>
        <w:shd w:val="clear" w:color="auto" w:fill="FFFFFF"/>
        <w:spacing w:after="200"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b/>
          <w:bCs/>
          <w:color w:val="0070C0"/>
          <w:sz w:val="22"/>
          <w:szCs w:val="22"/>
          <w:lang w:val="en-US" w:eastAsia="en-US"/>
        </w:rPr>
        <w:t>Thành phố điện ảnh Tam Quốc</w:t>
      </w:r>
      <w:r>
        <w:rPr>
          <w:rFonts w:ascii="Arial" w:eastAsia="Calibri" w:hAnsi="Arial" w:cs="Arial"/>
          <w:color w:val="000000"/>
          <w:sz w:val="22"/>
          <w:szCs w:val="22"/>
          <w:lang w:val="en-US" w:eastAsia="en-US"/>
        </w:rPr>
        <w:t xml:space="preserve">, là phim trường quy mô lớn đầu tiên ở Trung Quốc với hàng trăm đoàn làm phim đến quay và cho ra đời hơn 1.000 bộ phim truyền hình lớn nhỏ mỗi năm. Nơi đây còn được công nhận là cơ sở điện ảnh và truyền hình sớm nhất, thành công nhất ở Trung Quốc với tên gọi được biết đến là Hollywood Đông Dương. </w:t>
      </w:r>
    </w:p>
    <w:p w14:paraId="225F60E9" w14:textId="77777777" w:rsidR="00F55FE3" w:rsidRDefault="00483B68">
      <w:pPr>
        <w:numPr>
          <w:ilvl w:val="0"/>
          <w:numId w:val="39"/>
        </w:numPr>
        <w:shd w:val="clear" w:color="auto" w:fill="FFFFFF"/>
        <w:spacing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noProof/>
          <w:color w:val="0070C0"/>
          <w:sz w:val="22"/>
          <w:szCs w:val="22"/>
          <w:lang w:val="en-US" w:eastAsia="en-US"/>
        </w:rPr>
        <w:drawing>
          <wp:anchor distT="0" distB="0" distL="114300" distR="114300" simplePos="0" relativeHeight="251673600" behindDoc="1" locked="0" layoutInCell="1" allowOverlap="1" wp14:anchorId="6748228D" wp14:editId="093448EB">
            <wp:simplePos x="0" y="0"/>
            <wp:positionH relativeFrom="column">
              <wp:posOffset>4264025</wp:posOffset>
            </wp:positionH>
            <wp:positionV relativeFrom="paragraph">
              <wp:posOffset>4445</wp:posOffset>
            </wp:positionV>
            <wp:extent cx="2743200" cy="1612900"/>
            <wp:effectExtent l="0" t="0" r="0" b="6350"/>
            <wp:wrapTight wrapText="bothSides">
              <wp:wrapPolygon edited="0">
                <wp:start x="300" y="0"/>
                <wp:lineTo x="0" y="510"/>
                <wp:lineTo x="0" y="20920"/>
                <wp:lineTo x="150" y="21430"/>
                <wp:lineTo x="21300" y="21430"/>
                <wp:lineTo x="21450" y="20920"/>
                <wp:lineTo x="21450" y="510"/>
                <wp:lineTo x="21150" y="0"/>
                <wp:lineTo x="30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t="5294"/>
                    <a:stretch/>
                  </pic:blipFill>
                  <pic:spPr bwMode="auto">
                    <a:xfrm>
                      <a:off x="0" y="0"/>
                      <a:ext cx="2743200" cy="1612900"/>
                    </a:xfrm>
                    <a:prstGeom prst="roundRect">
                      <a:avLst>
                        <a:gd name="adj" fmla="val 8594"/>
                      </a:avLst>
                    </a:prstGeom>
                    <a:solidFill>
                      <a:srgbClr val="FFFFFF">
                        <a:shade val="85000"/>
                      </a:srgbClr>
                    </a:solidFill>
                    <a:ln>
                      <a:noFill/>
                    </a:ln>
                    <a:effectLst>
                      <a:reflection blurRad="127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val="en-US" w:eastAsia="en-US"/>
        </w:rPr>
        <w:t>Thái Hồ</w:t>
      </w:r>
      <w:r>
        <w:rPr>
          <w:rFonts w:ascii="Arial" w:eastAsia="Calibri" w:hAnsi="Arial" w:cs="Arial"/>
          <w:color w:val="000000"/>
          <w:sz w:val="22"/>
          <w:szCs w:val="22"/>
          <w:lang w:val="en-US" w:eastAsia="en-US"/>
        </w:rPr>
        <w:t>, một trong bốn hồ nước ngọt có diện tích bề mặt lớn nhất ở Trung Quốc, nơi đây được xem là một bảo tàng tự nhiên về lịch sử và văn hóa với những ngôi nhà cổ kính, những thị trấn xưa cũ nằm rải rác giữa núi và sông Thái Hồ tạo nên một cảnh quan tuyệt đẹp.</w:t>
      </w:r>
    </w:p>
    <w:p w14:paraId="401582FE" w14:textId="77777777" w:rsidR="00F55FE3" w:rsidRDefault="00483B68">
      <w:pPr>
        <w:numPr>
          <w:ilvl w:val="0"/>
          <w:numId w:val="39"/>
        </w:numPr>
        <w:shd w:val="clear" w:color="auto" w:fill="FFFFFF"/>
        <w:spacing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b/>
          <w:bCs/>
          <w:color w:val="0070C0"/>
          <w:sz w:val="22"/>
          <w:szCs w:val="22"/>
          <w:lang w:val="en-US" w:eastAsia="en-US"/>
        </w:rPr>
        <w:t xml:space="preserve">Tham quan bảo tàng ấm trà Tử </w:t>
      </w:r>
      <w:proofErr w:type="gramStart"/>
      <w:r>
        <w:rPr>
          <w:rFonts w:ascii="Arial" w:eastAsia="Calibri" w:hAnsi="Arial" w:cs="Arial"/>
          <w:b/>
          <w:bCs/>
          <w:color w:val="0070C0"/>
          <w:sz w:val="22"/>
          <w:szCs w:val="22"/>
          <w:lang w:val="en-US" w:eastAsia="en-US"/>
        </w:rPr>
        <w:t>Sa</w:t>
      </w:r>
      <w:proofErr w:type="gramEnd"/>
      <w:r>
        <w:rPr>
          <w:rFonts w:ascii="Arial" w:eastAsia="Calibri" w:hAnsi="Arial" w:cs="Arial"/>
          <w:color w:val="000000"/>
          <w:sz w:val="22"/>
          <w:szCs w:val="22"/>
          <w:lang w:val="en-US" w:eastAsia="en-US"/>
        </w:rPr>
        <w:t>.</w:t>
      </w:r>
    </w:p>
    <w:p w14:paraId="144F1488" w14:textId="77777777" w:rsidR="00F55FE3" w:rsidRDefault="00483B68">
      <w:pPr>
        <w:shd w:val="clear" w:color="auto" w:fill="FFFFFF" w:themeFill="background1"/>
        <w:spacing w:line="276" w:lineRule="auto"/>
        <w:ind w:right="62"/>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sz w:val="22"/>
          <w:szCs w:val="22"/>
        </w:rPr>
        <w:t>Tối:</w:t>
      </w:r>
      <w:r>
        <w:rPr>
          <w:rFonts w:ascii="Arial" w:hAnsi="Arial" w:cs="Arial"/>
          <w:color w:val="000000"/>
          <w:sz w:val="22"/>
          <w:szCs w:val="22"/>
        </w:rPr>
        <w:t xml:space="preserve"> Sau khi ăn tối tại nhà hàng địa phương, </w:t>
      </w:r>
      <w:r>
        <w:rPr>
          <w:rFonts w:ascii="Arial" w:hAnsi="Arial" w:cs="Arial"/>
          <w:color w:val="000000"/>
          <w:sz w:val="22"/>
          <w:szCs w:val="22"/>
          <w:lang w:val="en-US"/>
        </w:rPr>
        <w:t xml:space="preserve"> </w:t>
      </w:r>
      <w:r>
        <w:rPr>
          <w:rFonts w:ascii="Arial" w:hAnsi="Arial" w:cs="Arial"/>
          <w:color w:val="000000"/>
          <w:sz w:val="22"/>
          <w:szCs w:val="22"/>
        </w:rPr>
        <w:t>Đoàn về khách sạn nhận phòng nghỉ ngơi.</w:t>
      </w:r>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0967"/>
      </w:tblGrid>
      <w:tr w:rsidR="00F55FE3" w14:paraId="1F0E4763" w14:textId="77777777">
        <w:trPr>
          <w:trHeight w:val="350"/>
        </w:trPr>
        <w:tc>
          <w:tcPr>
            <w:tcW w:w="10967" w:type="dxa"/>
            <w:shd w:val="clear" w:color="auto" w:fill="0070C0"/>
          </w:tcPr>
          <w:p w14:paraId="38D3591C" w14:textId="77777777" w:rsidR="00F55FE3" w:rsidRDefault="00483B68">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NGÀY 3:</w:t>
            </w:r>
            <w:r>
              <w:rPr>
                <w:rFonts w:ascii="Arial" w:hAnsi="Arial" w:cs="Arial"/>
                <w:b/>
                <w:color w:val="FFFFFF" w:themeColor="background1"/>
                <w:sz w:val="26"/>
                <w:szCs w:val="26"/>
                <w:lang w:val="de-DE"/>
              </w:rPr>
              <w:t xml:space="preserve"> </w:t>
            </w:r>
            <w:r>
              <w:rPr>
                <w:rFonts w:ascii="Arial" w:hAnsi="Arial" w:cs="Arial"/>
                <w:b/>
                <w:color w:val="FFFFFF" w:themeColor="background1"/>
                <w:sz w:val="26"/>
                <w:szCs w:val="26"/>
                <w:lang w:val="en-US"/>
              </w:rPr>
              <w:t>VÔ TÍCH – TÔ CHÂU – HÀNG CHÂU                              (Ăn Sáng,Trưa,Tối)</w:t>
            </w:r>
          </w:p>
        </w:tc>
      </w:tr>
    </w:tbl>
    <w:p w14:paraId="01D56DFF" w14:textId="10B17FC9" w:rsidR="00F55FE3" w:rsidRPr="00AA310E" w:rsidRDefault="00483B68">
      <w:pPr>
        <w:shd w:val="clear" w:color="auto" w:fill="FFFFFF"/>
        <w:spacing w:line="360" w:lineRule="auto"/>
        <w:ind w:right="-28"/>
        <w:jc w:val="both"/>
        <w:rPr>
          <w:rFonts w:ascii="Arial" w:hAnsi="Arial" w:cs="Arial"/>
          <w:color w:val="000000"/>
          <w:sz w:val="22"/>
          <w:szCs w:val="22"/>
          <w:lang w:val="en-US"/>
        </w:rPr>
      </w:pPr>
      <w:r>
        <w:rPr>
          <w:rFonts w:ascii="Arial" w:hAnsi="Arial" w:cs="Arial"/>
          <w:b/>
          <w:color w:val="000000"/>
          <w:sz w:val="22"/>
          <w:szCs w:val="22"/>
        </w:rPr>
        <w:t>Sáng</w:t>
      </w:r>
      <w:r>
        <w:rPr>
          <w:rFonts w:ascii="Arial" w:hAnsi="Arial" w:cs="Arial"/>
          <w:color w:val="000000"/>
          <w:sz w:val="22"/>
          <w:szCs w:val="22"/>
        </w:rPr>
        <w:t>: Quý khách ăn sáng tại khách sạn, trả phòng</w:t>
      </w:r>
      <w:r w:rsidR="00AA310E">
        <w:rPr>
          <w:rFonts w:ascii="Arial" w:hAnsi="Arial" w:cs="Arial"/>
          <w:color w:val="000000"/>
          <w:sz w:val="22"/>
          <w:szCs w:val="22"/>
          <w:lang w:val="en-US"/>
        </w:rPr>
        <w:t xml:space="preserve">, đoàn </w:t>
      </w:r>
      <w:r w:rsidR="00114D39" w:rsidRPr="00114D39">
        <w:rPr>
          <w:rFonts w:ascii="Arial" w:hAnsi="Arial" w:cs="Arial"/>
          <w:color w:val="000000"/>
          <w:sz w:val="22"/>
          <w:szCs w:val="22"/>
        </w:rPr>
        <w:t xml:space="preserve">khởi hành đi Tô Châu tham quan </w:t>
      </w:r>
      <w:r w:rsidR="00114D39" w:rsidRPr="00114D39">
        <w:rPr>
          <w:rFonts w:ascii="Arial" w:hAnsi="Arial" w:cs="Arial"/>
          <w:b/>
          <w:color w:val="0070C0"/>
          <w:sz w:val="22"/>
          <w:szCs w:val="22"/>
          <w:lang w:val="en-US"/>
        </w:rPr>
        <w:t>Sư Tử Lâm</w:t>
      </w:r>
    </w:p>
    <w:p w14:paraId="73E9789F" w14:textId="77777777" w:rsidR="00F55FE3" w:rsidRDefault="00483B68">
      <w:pPr>
        <w:numPr>
          <w:ilvl w:val="0"/>
          <w:numId w:val="40"/>
        </w:numPr>
        <w:shd w:val="clear" w:color="auto" w:fill="FFFFFF"/>
        <w:spacing w:line="360" w:lineRule="auto"/>
        <w:ind w:left="366" w:right="-28"/>
        <w:contextualSpacing/>
        <w:jc w:val="both"/>
        <w:rPr>
          <w:rFonts w:ascii="Arial" w:eastAsia="Calibri" w:hAnsi="Arial" w:cs="Arial"/>
          <w:color w:val="000000"/>
          <w:sz w:val="22"/>
          <w:szCs w:val="22"/>
          <w:lang w:val="en-US" w:eastAsia="en-US"/>
        </w:rPr>
      </w:pPr>
      <w:r>
        <w:rPr>
          <w:rFonts w:ascii="Calibri" w:eastAsia="SimSun" w:hAnsi="Calibri" w:hint="eastAsia"/>
          <w:b/>
          <w:bCs/>
          <w:i/>
          <w:iCs/>
          <w:noProof/>
          <w:color w:val="000000"/>
          <w:sz w:val="22"/>
          <w:szCs w:val="22"/>
          <w:shd w:val="clear" w:color="auto" w:fill="FFFFFF"/>
          <w:lang w:val="en-US" w:eastAsia="en-US"/>
        </w:rPr>
        <w:drawing>
          <wp:anchor distT="0" distB="0" distL="114300" distR="114300" simplePos="0" relativeHeight="251685888" behindDoc="1" locked="0" layoutInCell="1" allowOverlap="1" wp14:anchorId="3DFAB836" wp14:editId="3EF647FB">
            <wp:simplePos x="0" y="0"/>
            <wp:positionH relativeFrom="margin">
              <wp:align>right</wp:align>
            </wp:positionH>
            <wp:positionV relativeFrom="paragraph">
              <wp:posOffset>6985</wp:posOffset>
            </wp:positionV>
            <wp:extent cx="2743200" cy="1716405"/>
            <wp:effectExtent l="0" t="0" r="0" b="0"/>
            <wp:wrapTight wrapText="bothSides">
              <wp:wrapPolygon edited="0">
                <wp:start x="300" y="0"/>
                <wp:lineTo x="0" y="719"/>
                <wp:lineTo x="0" y="20857"/>
                <wp:lineTo x="300" y="21336"/>
                <wp:lineTo x="21150" y="21336"/>
                <wp:lineTo x="21450" y="20857"/>
                <wp:lineTo x="21450" y="479"/>
                <wp:lineTo x="21150" y="0"/>
                <wp:lineTo x="30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14" cstate="email">
                      <a:extLst>
                        <a:ext uri="{28A0092B-C50C-407E-A947-70E740481C1C}">
                          <a14:useLocalDpi xmlns:a14="http://schemas.microsoft.com/office/drawing/2010/main"/>
                        </a:ext>
                      </a:extLst>
                    </a:blip>
                    <a:srcRect t="5784" b="9549"/>
                    <a:stretch/>
                  </pic:blipFill>
                  <pic:spPr bwMode="auto">
                    <a:xfrm>
                      <a:off x="0" y="0"/>
                      <a:ext cx="2743200" cy="171640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val="en-US" w:eastAsia="en-US"/>
        </w:rPr>
        <w:t>Hàn Sơn Tự</w:t>
      </w:r>
      <w:r>
        <w:rPr>
          <w:rFonts w:ascii="Arial" w:eastAsia="Calibri" w:hAnsi="Arial" w:cs="Arial"/>
          <w:color w:val="0070C0"/>
          <w:sz w:val="22"/>
          <w:szCs w:val="22"/>
          <w:lang w:val="en-US" w:eastAsia="en-US"/>
        </w:rPr>
        <w:t xml:space="preserve"> </w:t>
      </w:r>
      <w:r>
        <w:rPr>
          <w:rFonts w:ascii="Arial" w:eastAsia="Calibri" w:hAnsi="Arial" w:cs="Arial"/>
          <w:color w:val="000000"/>
          <w:sz w:val="22"/>
          <w:szCs w:val="22"/>
          <w:lang w:val="en-US" w:eastAsia="en-US"/>
        </w:rPr>
        <w:t>- ngôi chùa cổ nằm tại phía Tây của trấn Phong Kiều.</w:t>
      </w:r>
      <w:r>
        <w:rPr>
          <w:rFonts w:ascii="Calibri" w:eastAsia="Calibri" w:hAnsi="Calibri"/>
          <w:noProof/>
          <w:sz w:val="22"/>
          <w:szCs w:val="22"/>
          <w:lang w:val="en-US" w:eastAsia="zh-CN"/>
        </w:rPr>
        <w:t xml:space="preserve"> </w:t>
      </w:r>
    </w:p>
    <w:p w14:paraId="5EC55350" w14:textId="77777777" w:rsidR="00F55FE3" w:rsidRDefault="00483B68">
      <w:pPr>
        <w:numPr>
          <w:ilvl w:val="0"/>
          <w:numId w:val="40"/>
        </w:numPr>
        <w:shd w:val="clear" w:color="auto" w:fill="FFFFFF"/>
        <w:spacing w:line="360" w:lineRule="auto"/>
        <w:ind w:left="366" w:right="-28"/>
        <w:contextualSpacing/>
        <w:jc w:val="both"/>
        <w:rPr>
          <w:rFonts w:ascii="Arial" w:eastAsia="Calibri" w:hAnsi="Arial" w:cs="Arial"/>
          <w:color w:val="000000"/>
          <w:sz w:val="22"/>
          <w:szCs w:val="22"/>
          <w:lang w:val="en-US" w:eastAsia="en-US"/>
        </w:rPr>
      </w:pPr>
      <w:r>
        <w:rPr>
          <w:noProof/>
          <w:lang w:val="en-US" w:eastAsia="en-US"/>
        </w:rPr>
        <w:drawing>
          <wp:anchor distT="0" distB="0" distL="114300" distR="114300" simplePos="0" relativeHeight="251699200" behindDoc="1" locked="0" layoutInCell="1" allowOverlap="1" wp14:anchorId="16E519B1" wp14:editId="780DA816">
            <wp:simplePos x="0" y="0"/>
            <wp:positionH relativeFrom="column">
              <wp:posOffset>4265398</wp:posOffset>
            </wp:positionH>
            <wp:positionV relativeFrom="paragraph">
              <wp:posOffset>1575243</wp:posOffset>
            </wp:positionV>
            <wp:extent cx="2743200" cy="1666121"/>
            <wp:effectExtent l="0" t="0" r="0" b="0"/>
            <wp:wrapTight wrapText="bothSides">
              <wp:wrapPolygon edited="0">
                <wp:start x="300" y="0"/>
                <wp:lineTo x="0" y="494"/>
                <wp:lineTo x="0" y="20752"/>
                <wp:lineTo x="300" y="21246"/>
                <wp:lineTo x="21300" y="21246"/>
                <wp:lineTo x="21450" y="20752"/>
                <wp:lineTo x="21450" y="494"/>
                <wp:lineTo x="21150" y="0"/>
                <wp:lineTo x="30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5" cstate="email">
                      <a:extLst>
                        <a:ext uri="{28A0092B-C50C-407E-A947-70E740481C1C}">
                          <a14:useLocalDpi xmlns:a14="http://schemas.microsoft.com/office/drawing/2010/main"/>
                        </a:ext>
                      </a:extLst>
                    </a:blip>
                    <a:srcRect t="2796" b="2796"/>
                    <a:stretch>
                      <a:fillRect/>
                    </a:stretch>
                  </pic:blipFill>
                  <pic:spPr bwMode="auto">
                    <a:xfrm>
                      <a:off x="0" y="0"/>
                      <a:ext cx="2743200" cy="1666121"/>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sz w:val="22"/>
          <w:szCs w:val="22"/>
          <w:lang w:val="en-US" w:eastAsia="en-US"/>
        </w:rPr>
        <w:t xml:space="preserve">Tiếp đó, đến với </w:t>
      </w:r>
      <w:r>
        <w:rPr>
          <w:rFonts w:ascii="Arial" w:eastAsia="Calibri" w:hAnsi="Arial" w:cs="Arial"/>
          <w:b/>
          <w:bCs/>
          <w:color w:val="0070C0"/>
          <w:sz w:val="22"/>
          <w:szCs w:val="22"/>
          <w:lang w:val="en-US" w:eastAsia="en-US"/>
        </w:rPr>
        <w:t>"phố cổ ngàn năm" Thất Lý Sơn Đường</w:t>
      </w:r>
      <w:r>
        <w:rPr>
          <w:rFonts w:ascii="Arial" w:eastAsia="Calibri" w:hAnsi="Arial" w:cs="Arial"/>
          <w:color w:val="0070C0"/>
          <w:sz w:val="22"/>
          <w:szCs w:val="22"/>
          <w:lang w:val="en-US" w:eastAsia="en-US"/>
        </w:rPr>
        <w:t xml:space="preserve"> </w:t>
      </w:r>
      <w:r>
        <w:rPr>
          <w:rFonts w:ascii="Arial" w:eastAsia="Calibri" w:hAnsi="Arial" w:cs="Arial"/>
          <w:color w:val="000000"/>
          <w:sz w:val="22"/>
          <w:szCs w:val="22"/>
          <w:lang w:val="en-US" w:eastAsia="en-US"/>
        </w:rPr>
        <w:t xml:space="preserve">- được mệnh danh là "con phố số 1 ở Cô Tô" và là điểm thu hút khách du lịch nổi tiếng ở Tô Châu, đây là phố đi bộ có lịch sử gần 1200 năm với tổng chiều dài là 3829,6m. Dọc </w:t>
      </w:r>
      <w:proofErr w:type="gramStart"/>
      <w:r>
        <w:rPr>
          <w:rFonts w:ascii="Arial" w:eastAsia="Calibri" w:hAnsi="Arial" w:cs="Arial"/>
          <w:color w:val="000000"/>
          <w:sz w:val="22"/>
          <w:szCs w:val="22"/>
          <w:lang w:val="en-US" w:eastAsia="en-US"/>
        </w:rPr>
        <w:t>theo</w:t>
      </w:r>
      <w:proofErr w:type="gramEnd"/>
      <w:r>
        <w:rPr>
          <w:rFonts w:ascii="Arial" w:eastAsia="Calibri" w:hAnsi="Arial" w:cs="Arial"/>
          <w:color w:val="000000"/>
          <w:sz w:val="22"/>
          <w:szCs w:val="22"/>
          <w:lang w:val="en-US" w:eastAsia="en-US"/>
        </w:rPr>
        <w:t xml:space="preserve"> con phố là các cửa hàng nhỏ, nhà hàng và nhà ở, điểm chung là đều được xây dựng ven sông, thỉnh thoảng sẽ thấy rất nhiều tàu du lịch chở khách du lịch ra vào trên sông. </w:t>
      </w:r>
    </w:p>
    <w:p w14:paraId="7F05E886" w14:textId="1B576929" w:rsidR="0064194B" w:rsidRDefault="0064194B">
      <w:pPr>
        <w:numPr>
          <w:ilvl w:val="0"/>
          <w:numId w:val="40"/>
        </w:numPr>
        <w:shd w:val="clear" w:color="auto" w:fill="FFFFFF"/>
        <w:spacing w:line="360" w:lineRule="auto"/>
        <w:ind w:left="366" w:right="-28"/>
        <w:contextualSpacing/>
        <w:jc w:val="both"/>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 xml:space="preserve">Tơ lụa </w:t>
      </w:r>
    </w:p>
    <w:p w14:paraId="531A1607" w14:textId="1339D958" w:rsidR="00F55FE3" w:rsidRDefault="00483B68">
      <w:pPr>
        <w:shd w:val="clear" w:color="auto" w:fill="FFFFFF"/>
        <w:spacing w:line="360" w:lineRule="auto"/>
        <w:ind w:right="-28"/>
        <w:jc w:val="both"/>
        <w:rPr>
          <w:rFonts w:ascii="Arial" w:hAnsi="Arial" w:cs="Arial"/>
          <w:color w:val="000000"/>
          <w:sz w:val="22"/>
          <w:szCs w:val="22"/>
        </w:rPr>
      </w:pPr>
      <w:r>
        <w:rPr>
          <w:rFonts w:ascii="Arial" w:hAnsi="Arial" w:cs="Arial"/>
          <w:color w:val="000000"/>
          <w:sz w:val="22"/>
          <w:szCs w:val="22"/>
        </w:rPr>
        <w:t>Đến</w:t>
      </w:r>
      <w:r>
        <w:rPr>
          <w:rFonts w:ascii="Arial" w:hAnsi="Arial" w:cs="Arial"/>
          <w:b/>
          <w:bCs/>
          <w:color w:val="0070C0"/>
          <w:sz w:val="22"/>
          <w:szCs w:val="22"/>
        </w:rPr>
        <w:t xml:space="preserve"> </w:t>
      </w:r>
      <w:r>
        <w:rPr>
          <w:rFonts w:ascii="Arial" w:hAnsi="Arial" w:cs="Arial"/>
          <w:b/>
          <w:bCs/>
          <w:color w:val="0070C0"/>
          <w:sz w:val="22"/>
          <w:szCs w:val="22"/>
          <w:lang w:val="en-US"/>
        </w:rPr>
        <w:t>H</w:t>
      </w:r>
      <w:r>
        <w:rPr>
          <w:rFonts w:ascii="Arial" w:hAnsi="Arial" w:cs="Arial"/>
          <w:b/>
          <w:bCs/>
          <w:color w:val="0070C0"/>
          <w:sz w:val="22"/>
          <w:szCs w:val="22"/>
        </w:rPr>
        <w:t>àng Châu</w:t>
      </w:r>
    </w:p>
    <w:p w14:paraId="036D8A68" w14:textId="77777777" w:rsidR="00F55FE3" w:rsidRDefault="00483B68">
      <w:pPr>
        <w:shd w:val="clear" w:color="auto" w:fill="FFFFFF" w:themeFill="background1"/>
        <w:spacing w:line="360" w:lineRule="auto"/>
        <w:ind w:right="-28"/>
        <w:rPr>
          <w:rFonts w:ascii="Arial" w:hAnsi="Arial" w:cs="Arial"/>
          <w:color w:val="000000"/>
          <w:sz w:val="22"/>
          <w:szCs w:val="22"/>
        </w:rPr>
      </w:pPr>
      <w:r>
        <w:rPr>
          <w:rFonts w:ascii="Arial" w:hAnsi="Arial" w:cs="Arial"/>
          <w:b/>
          <w:bCs/>
          <w:color w:val="000000"/>
          <w:sz w:val="22"/>
          <w:szCs w:val="22"/>
        </w:rPr>
        <w:t>Tối:</w:t>
      </w:r>
      <w:r>
        <w:rPr>
          <w:rFonts w:ascii="Arial" w:hAnsi="Arial" w:cs="Arial"/>
          <w:color w:val="000000"/>
          <w:sz w:val="22"/>
          <w:szCs w:val="22"/>
        </w:rPr>
        <w:t xml:space="preserve"> Ăn tối ở nhà hàng</w:t>
      </w:r>
    </w:p>
    <w:p w14:paraId="1C636E42" w14:textId="77777777" w:rsidR="00F55FE3" w:rsidRDefault="00483B68">
      <w:pPr>
        <w:pStyle w:val="ListParagraph"/>
        <w:numPr>
          <w:ilvl w:val="0"/>
          <w:numId w:val="46"/>
        </w:numPr>
        <w:shd w:val="clear" w:color="auto" w:fill="FFFFFF" w:themeFill="background1"/>
        <w:spacing w:line="360" w:lineRule="auto"/>
        <w:ind w:left="360" w:right="-28"/>
        <w:rPr>
          <w:rFonts w:ascii="Arial" w:hAnsi="Arial" w:cs="Arial"/>
          <w:b/>
          <w:bCs/>
          <w:color w:val="0070C0"/>
        </w:rPr>
      </w:pPr>
      <w:r>
        <w:rPr>
          <w:rFonts w:ascii="Arial" w:hAnsi="Arial" w:cs="Arial"/>
          <w:color w:val="000000"/>
        </w:rPr>
        <w:t xml:space="preserve">Đoàn Thưởng thức chương trình </w:t>
      </w:r>
      <w:r>
        <w:rPr>
          <w:rFonts w:ascii="Arial" w:hAnsi="Arial" w:cs="Arial"/>
          <w:b/>
          <w:bCs/>
          <w:color w:val="0070C0"/>
        </w:rPr>
        <w:t>Tống Thành Thiên Tình Cổ</w:t>
      </w:r>
      <w:r>
        <w:rPr>
          <w:rFonts w:ascii="Arial" w:hAnsi="Arial" w:cs="Arial"/>
          <w:color w:val="0070C0"/>
        </w:rPr>
        <w:t xml:space="preserve"> </w:t>
      </w:r>
      <w:r>
        <w:rPr>
          <w:rFonts w:ascii="Arial" w:hAnsi="Arial" w:cs="Arial"/>
          <w:color w:val="000000"/>
        </w:rPr>
        <w:t xml:space="preserve">là ѕhoᴡ biểu diễn độc đáo thể hiện lại các giai thoại ᴠề những câu chuуện nổi tiếng tại mảnh đất Hàng Châu. Đâу là một nét ᴠăn hóa đặc trưng tiêu biểu nhất mà bất cứ du khách nào khi du lịch Trung Quốc đến đâу cũng mong được thưởng thức </w:t>
      </w:r>
      <w:r>
        <w:rPr>
          <w:rFonts w:ascii="Arial" w:hAnsi="Arial" w:cs="Arial"/>
          <w:b/>
          <w:bCs/>
          <w:color w:val="0070C0"/>
        </w:rPr>
        <w:t>(chi phí tự túc).</w:t>
      </w:r>
    </w:p>
    <w:p w14:paraId="50010A7D" w14:textId="77777777" w:rsidR="00A2559E" w:rsidRPr="00A2559E" w:rsidRDefault="00A2559E" w:rsidP="00A2559E">
      <w:pPr>
        <w:shd w:val="clear" w:color="auto" w:fill="FFFFFF" w:themeFill="background1"/>
        <w:spacing w:line="360" w:lineRule="auto"/>
        <w:ind w:right="-28"/>
        <w:rPr>
          <w:rFonts w:ascii="Arial" w:hAnsi="Arial" w:cs="Arial"/>
          <w:b/>
          <w:bCs/>
          <w:color w:val="0070C0"/>
          <w:lang w:val="en-US"/>
        </w:rPr>
      </w:pPr>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0967"/>
      </w:tblGrid>
      <w:tr w:rsidR="00F55FE3" w14:paraId="11520953" w14:textId="77777777">
        <w:trPr>
          <w:trHeight w:val="350"/>
        </w:trPr>
        <w:tc>
          <w:tcPr>
            <w:tcW w:w="10967" w:type="dxa"/>
            <w:shd w:val="clear" w:color="auto" w:fill="0070C0"/>
          </w:tcPr>
          <w:p w14:paraId="2D898F7A" w14:textId="77777777" w:rsidR="00F55FE3" w:rsidRDefault="00483B68">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lastRenderedPageBreak/>
              <w:t xml:space="preserve">NGÀY 4: </w:t>
            </w:r>
            <w:r>
              <w:rPr>
                <w:rFonts w:ascii="Arial" w:hAnsi="Arial" w:cs="Arial"/>
                <w:b/>
                <w:color w:val="FFFFFF" w:themeColor="background1"/>
                <w:sz w:val="26"/>
                <w:szCs w:val="26"/>
                <w:lang w:val="en-US"/>
              </w:rPr>
              <w:t>HÀNG CHÂU – Ô TRẤN – THƯỢNG HẢI                         (Ăn Sáng,Trưa,Tối)</w:t>
            </w:r>
          </w:p>
        </w:tc>
      </w:tr>
    </w:tbl>
    <w:p w14:paraId="133C6C01" w14:textId="77777777" w:rsidR="00F55FE3" w:rsidRDefault="00483B68">
      <w:pPr>
        <w:spacing w:line="360" w:lineRule="auto"/>
        <w:ind w:right="62"/>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xml:space="preserve">: Ăn sáng, trả phòng khách sạn, đoàn tiếp tục tham quan </w:t>
      </w:r>
    </w:p>
    <w:p w14:paraId="10081458" w14:textId="77777777" w:rsidR="00F55FE3" w:rsidRDefault="00483B68">
      <w:pPr>
        <w:numPr>
          <w:ilvl w:val="0"/>
          <w:numId w:val="41"/>
        </w:numPr>
        <w:spacing w:after="200" w:line="360" w:lineRule="auto"/>
        <w:ind w:left="366" w:right="62"/>
        <w:contextualSpacing/>
        <w:jc w:val="both"/>
        <w:rPr>
          <w:rFonts w:ascii="Arial" w:eastAsia="Calibri" w:hAnsi="Arial" w:cs="Arial"/>
          <w:color w:val="000000"/>
          <w:sz w:val="22"/>
          <w:szCs w:val="22"/>
          <w:lang w:val="en-US" w:eastAsia="en-US"/>
        </w:rPr>
      </w:pPr>
      <w:r>
        <w:rPr>
          <w:rFonts w:ascii="Arial" w:hAnsi="Arial" w:cs="Arial"/>
          <w:noProof/>
          <w:lang w:val="en-US" w:eastAsia="en-US"/>
        </w:rPr>
        <w:drawing>
          <wp:anchor distT="0" distB="0" distL="114300" distR="114300" simplePos="0" relativeHeight="251705344" behindDoc="1" locked="0" layoutInCell="1" allowOverlap="1" wp14:anchorId="0F445952" wp14:editId="4F39D0D7">
            <wp:simplePos x="0" y="0"/>
            <wp:positionH relativeFrom="margin">
              <wp:posOffset>4265280</wp:posOffset>
            </wp:positionH>
            <wp:positionV relativeFrom="paragraph">
              <wp:posOffset>7620</wp:posOffset>
            </wp:positionV>
            <wp:extent cx="2743200" cy="1591111"/>
            <wp:effectExtent l="0" t="0" r="0" b="9525"/>
            <wp:wrapTight wrapText="bothSides">
              <wp:wrapPolygon edited="0">
                <wp:start x="300" y="0"/>
                <wp:lineTo x="0" y="517"/>
                <wp:lineTo x="0" y="20953"/>
                <wp:lineTo x="150" y="21471"/>
                <wp:lineTo x="21300" y="21471"/>
                <wp:lineTo x="21450" y="20953"/>
                <wp:lineTo x="21450" y="517"/>
                <wp:lineTo x="21150" y="0"/>
                <wp:lineTo x="3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email">
                      <a:extLst>
                        <a:ext uri="{28A0092B-C50C-407E-A947-70E740481C1C}">
                          <a14:useLocalDpi xmlns:a14="http://schemas.microsoft.com/office/drawing/2010/main"/>
                        </a:ext>
                      </a:extLst>
                    </a:blip>
                    <a:srcRect t="3406" b="3406"/>
                    <a:stretch>
                      <a:fillRect/>
                    </a:stretch>
                  </pic:blipFill>
                  <pic:spPr bwMode="auto">
                    <a:xfrm>
                      <a:off x="0" y="0"/>
                      <a:ext cx="2743200" cy="1591111"/>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sz w:val="22"/>
          <w:szCs w:val="22"/>
          <w:lang w:val="en-US" w:eastAsia="en-US"/>
        </w:rPr>
        <w:t xml:space="preserve">Đoàn ngồi thuyền tham quan </w:t>
      </w:r>
      <w:r>
        <w:rPr>
          <w:rFonts w:ascii="Arial" w:eastAsia="Calibri" w:hAnsi="Arial" w:cs="Arial"/>
          <w:b/>
          <w:bCs/>
          <w:color w:val="0070C0"/>
          <w:sz w:val="22"/>
          <w:szCs w:val="22"/>
          <w:lang w:val="en-US" w:eastAsia="en-US"/>
        </w:rPr>
        <w:t>Tây Hồ</w:t>
      </w:r>
      <w:r>
        <w:rPr>
          <w:rFonts w:ascii="Arial" w:eastAsia="Calibri" w:hAnsi="Arial" w:cs="Arial"/>
          <w:color w:val="000000"/>
          <w:sz w:val="22"/>
          <w:szCs w:val="22"/>
          <w:lang w:val="en-US" w:eastAsia="en-US"/>
        </w:rPr>
        <w:t>, là một hồ nước ngọt nổi tiếng nằm về phía tây thành phố Hàng Châu, thuộc tỉnh Chiết Giang, thuộc miền đông Trung Quốc. Cảnh quan văn hóa Tây Hồ đã được UNESCO đưa vào danh sách di sản văn hóa thế giới năm 2011, và nó được miêu tả là có "ảnh hưởng tới việc thiết kế vườn ở phần còn lại của Trung Quốc cũng như ở Nhật Bản và Triều Tiên trong nhiều thế kỷ."</w:t>
      </w:r>
    </w:p>
    <w:p w14:paraId="21012D5E" w14:textId="77777777" w:rsidR="00F55FE3" w:rsidRDefault="00483B68">
      <w:pPr>
        <w:numPr>
          <w:ilvl w:val="0"/>
          <w:numId w:val="41"/>
        </w:numPr>
        <w:spacing w:after="200"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noProof/>
          <w:color w:val="000000"/>
          <w:sz w:val="22"/>
          <w:szCs w:val="22"/>
          <w:lang w:val="en-US" w:eastAsia="en-US"/>
        </w:rPr>
        <w:drawing>
          <wp:anchor distT="0" distB="0" distL="114300" distR="114300" simplePos="0" relativeHeight="251711488" behindDoc="1" locked="0" layoutInCell="1" allowOverlap="1" wp14:anchorId="04B2AE60" wp14:editId="7064345D">
            <wp:simplePos x="0" y="0"/>
            <wp:positionH relativeFrom="column">
              <wp:posOffset>4267820</wp:posOffset>
            </wp:positionH>
            <wp:positionV relativeFrom="paragraph">
              <wp:posOffset>16155</wp:posOffset>
            </wp:positionV>
            <wp:extent cx="2743200" cy="1661457"/>
            <wp:effectExtent l="0" t="0" r="0" b="0"/>
            <wp:wrapTight wrapText="bothSides">
              <wp:wrapPolygon edited="0">
                <wp:start x="300" y="0"/>
                <wp:lineTo x="0" y="495"/>
                <wp:lineTo x="0" y="20807"/>
                <wp:lineTo x="300" y="21303"/>
                <wp:lineTo x="21300" y="21303"/>
                <wp:lineTo x="21450" y="20807"/>
                <wp:lineTo x="21450" y="495"/>
                <wp:lineTo x="21150" y="0"/>
                <wp:lineTo x="3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2743200" cy="1661457"/>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val="en-US" w:eastAsia="en-US"/>
        </w:rPr>
        <w:t>Ô Trấn</w:t>
      </w:r>
      <w:r>
        <w:rPr>
          <w:rFonts w:ascii="Arial" w:eastAsia="Calibri" w:hAnsi="Arial" w:cs="Arial"/>
          <w:color w:val="000000"/>
          <w:sz w:val="22"/>
          <w:szCs w:val="22"/>
          <w:lang w:val="en-US" w:eastAsia="en-US"/>
        </w:rPr>
        <w:t>: Ô trấn (Phía Đông)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p>
    <w:p w14:paraId="453627DF" w14:textId="77777777" w:rsidR="00F55FE3" w:rsidRDefault="00483B68">
      <w:pPr>
        <w:numPr>
          <w:ilvl w:val="0"/>
          <w:numId w:val="41"/>
        </w:numPr>
        <w:spacing w:after="200"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noProof/>
          <w:color w:val="000000"/>
          <w:sz w:val="22"/>
          <w:szCs w:val="22"/>
          <w:lang w:val="en-US" w:eastAsia="en-US"/>
        </w:rPr>
        <w:drawing>
          <wp:anchor distT="0" distB="0" distL="114300" distR="114300" simplePos="0" relativeHeight="251717632" behindDoc="1" locked="0" layoutInCell="1" allowOverlap="1" wp14:anchorId="6657A5F8" wp14:editId="7C374BCF">
            <wp:simplePos x="0" y="0"/>
            <wp:positionH relativeFrom="column">
              <wp:posOffset>4263103</wp:posOffset>
            </wp:positionH>
            <wp:positionV relativeFrom="paragraph">
              <wp:posOffset>361906</wp:posOffset>
            </wp:positionV>
            <wp:extent cx="2743200" cy="1666263"/>
            <wp:effectExtent l="0" t="0" r="0" b="0"/>
            <wp:wrapTight wrapText="bothSides">
              <wp:wrapPolygon edited="0">
                <wp:start x="300" y="0"/>
                <wp:lineTo x="0" y="494"/>
                <wp:lineTo x="0" y="20744"/>
                <wp:lineTo x="300" y="21238"/>
                <wp:lineTo x="21300" y="21238"/>
                <wp:lineTo x="21450" y="20744"/>
                <wp:lineTo x="21450" y="494"/>
                <wp:lineTo x="21150" y="0"/>
                <wp:lineTo x="3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2743200" cy="1666263"/>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val="en-US" w:eastAsia="en-US"/>
        </w:rPr>
        <w:t>Cửa hàng thuốc bắc “Đồng Nhân Đường”</w:t>
      </w:r>
      <w:r>
        <w:rPr>
          <w:rFonts w:ascii="Arial" w:eastAsia="Calibri" w:hAnsi="Arial" w:cs="Arial"/>
          <w:color w:val="0070C0"/>
          <w:sz w:val="22"/>
          <w:szCs w:val="22"/>
          <w:lang w:val="en-US" w:eastAsia="en-US"/>
        </w:rPr>
        <w:t xml:space="preserve"> </w:t>
      </w:r>
      <w:r>
        <w:rPr>
          <w:rFonts w:ascii="Arial" w:eastAsia="Calibri" w:hAnsi="Arial" w:cs="Arial"/>
          <w:color w:val="000000"/>
          <w:sz w:val="22"/>
          <w:szCs w:val="22"/>
          <w:lang w:val="en-US" w:eastAsia="en-US"/>
        </w:rPr>
        <w:t>- nơi kê toa thuốc cho Triều Đình xưa với các sản phẩm thuốc điều trị phỏng nổi tiếng Bảo Phú Linh</w:t>
      </w:r>
    </w:p>
    <w:p w14:paraId="49A45CBE" w14:textId="77777777" w:rsidR="00F55FE3" w:rsidRDefault="00483B68">
      <w:pPr>
        <w:numPr>
          <w:ilvl w:val="0"/>
          <w:numId w:val="41"/>
        </w:numPr>
        <w:spacing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b/>
          <w:bCs/>
          <w:color w:val="0070C0"/>
          <w:sz w:val="22"/>
          <w:szCs w:val="22"/>
          <w:lang w:val="en-US" w:eastAsia="en-US"/>
        </w:rPr>
        <w:t>Thưởng thức Trà Long Tỉnh</w:t>
      </w:r>
      <w:r>
        <w:rPr>
          <w:rFonts w:ascii="Arial" w:eastAsia="Calibri" w:hAnsi="Arial" w:cs="Arial"/>
          <w:color w:val="0070C0"/>
          <w:sz w:val="22"/>
          <w:szCs w:val="22"/>
          <w:lang w:val="en-US" w:eastAsia="en-US"/>
        </w:rPr>
        <w:t xml:space="preserve"> </w:t>
      </w:r>
      <w:r>
        <w:rPr>
          <w:rFonts w:ascii="Arial" w:eastAsia="Calibri" w:hAnsi="Arial" w:cs="Arial"/>
          <w:color w:val="000000"/>
          <w:sz w:val="22"/>
          <w:szCs w:val="22"/>
          <w:lang w:val="en-US" w:eastAsia="en-US"/>
        </w:rPr>
        <w:t>- 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14:paraId="4186D0D8" w14:textId="77777777" w:rsidR="00F55FE3" w:rsidRDefault="00483B68">
      <w:pPr>
        <w:spacing w:line="360" w:lineRule="auto"/>
        <w:ind w:right="62"/>
        <w:jc w:val="both"/>
        <w:rPr>
          <w:rFonts w:ascii="Arial" w:hAnsi="Arial" w:cs="Arial"/>
          <w:color w:val="000000"/>
          <w:sz w:val="22"/>
          <w:szCs w:val="22"/>
        </w:rPr>
      </w:pPr>
      <w:r>
        <w:rPr>
          <w:rFonts w:ascii="Arial" w:hAnsi="Arial" w:cs="Arial"/>
          <w:color w:val="000000"/>
          <w:sz w:val="22"/>
          <w:szCs w:val="22"/>
        </w:rPr>
        <w:t xml:space="preserve">Đoàn khởi hành về </w:t>
      </w:r>
      <w:r>
        <w:rPr>
          <w:rFonts w:ascii="Arial" w:hAnsi="Arial" w:cs="Arial"/>
          <w:b/>
          <w:bCs/>
          <w:color w:val="0070C0"/>
          <w:sz w:val="22"/>
          <w:szCs w:val="22"/>
        </w:rPr>
        <w:t>Thượng Hải</w:t>
      </w:r>
    </w:p>
    <w:p w14:paraId="6C06D6EB" w14:textId="77777777" w:rsidR="00F55FE3" w:rsidRDefault="00483B68">
      <w:pPr>
        <w:shd w:val="clear" w:color="auto" w:fill="FFFFFF" w:themeFill="background1"/>
        <w:spacing w:line="276" w:lineRule="auto"/>
        <w:ind w:right="62"/>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Ăn tối ở nhà hàng, tự do nghỉ ngơi dạo phố về đêm</w:t>
      </w:r>
      <w:r>
        <w:rPr>
          <w:rFonts w:ascii="Arial" w:hAnsi="Arial" w:cs="Arial"/>
          <w:color w:val="000000"/>
          <w:sz w:val="22"/>
          <w:szCs w:val="22"/>
          <w:lang w:val="en-US"/>
        </w:rPr>
        <w:t>.</w:t>
      </w:r>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0967"/>
      </w:tblGrid>
      <w:tr w:rsidR="00F55FE3" w14:paraId="269DCEA8" w14:textId="77777777">
        <w:trPr>
          <w:trHeight w:val="350"/>
        </w:trPr>
        <w:tc>
          <w:tcPr>
            <w:tcW w:w="10967" w:type="dxa"/>
            <w:shd w:val="clear" w:color="auto" w:fill="0070C0"/>
          </w:tcPr>
          <w:p w14:paraId="5D6FD727" w14:textId="77777777" w:rsidR="00F55FE3" w:rsidRDefault="00483B68">
            <w:pPr>
              <w:tabs>
                <w:tab w:val="left" w:pos="1530"/>
              </w:tabs>
              <w:spacing w:line="276" w:lineRule="auto"/>
              <w:ind w:left="43" w:right="216"/>
              <w:jc w:val="both"/>
              <w:rPr>
                <w:rFonts w:ascii="Arial" w:hAnsi="Arial" w:cs="Arial"/>
                <w:b/>
                <w:color w:val="FFFFFF" w:themeColor="background1"/>
                <w:sz w:val="26"/>
                <w:szCs w:val="26"/>
                <w:lang w:val="en-US"/>
              </w:rPr>
            </w:pPr>
            <w:r>
              <w:rPr>
                <w:rFonts w:ascii="Arial" w:hAnsi="Arial" w:cs="Arial"/>
                <w:b/>
                <w:color w:val="FFFFFF" w:themeColor="background1"/>
                <w:sz w:val="26"/>
                <w:szCs w:val="26"/>
                <w:lang w:val="en-US"/>
              </w:rPr>
              <w:t>NGÀY 5: THƯỢNG HẢI – TP. HỒ CHÍ MINH                                   (Ăn Sáng,Trưa,Tối)</w:t>
            </w:r>
          </w:p>
        </w:tc>
      </w:tr>
    </w:tbl>
    <w:p w14:paraId="0F0DD48E" w14:textId="77777777" w:rsidR="00F55FE3" w:rsidRDefault="00483B68">
      <w:pPr>
        <w:shd w:val="clear" w:color="auto" w:fill="FFFFFF"/>
        <w:spacing w:line="360" w:lineRule="auto"/>
        <w:ind w:right="62"/>
        <w:jc w:val="both"/>
        <w:rPr>
          <w:rFonts w:ascii="Arial" w:hAnsi="Arial" w:cs="Arial"/>
          <w:color w:val="0070C0"/>
          <w:sz w:val="22"/>
          <w:szCs w:val="22"/>
          <w:lang w:val="en-US"/>
        </w:rPr>
      </w:pPr>
      <w:r>
        <w:rPr>
          <w:rFonts w:ascii="Arial" w:eastAsia="DengXian" w:hAnsi="Arial" w:cs="Arial"/>
          <w:noProof/>
          <w:spacing w:val="-6"/>
          <w:sz w:val="22"/>
          <w:szCs w:val="22"/>
          <w:lang w:val="en-US" w:eastAsia="en-US"/>
        </w:rPr>
        <w:drawing>
          <wp:anchor distT="0" distB="0" distL="114300" distR="114300" simplePos="0" relativeHeight="251722752" behindDoc="1" locked="0" layoutInCell="1" allowOverlap="1" wp14:anchorId="155DB041" wp14:editId="797E4558">
            <wp:simplePos x="0" y="0"/>
            <wp:positionH relativeFrom="column">
              <wp:posOffset>4265295</wp:posOffset>
            </wp:positionH>
            <wp:positionV relativeFrom="paragraph">
              <wp:posOffset>277509</wp:posOffset>
            </wp:positionV>
            <wp:extent cx="2743200" cy="1641400"/>
            <wp:effectExtent l="0" t="0" r="0" b="0"/>
            <wp:wrapTight wrapText="bothSides">
              <wp:wrapPolygon edited="0">
                <wp:start x="300" y="0"/>
                <wp:lineTo x="0" y="502"/>
                <wp:lineTo x="0" y="20814"/>
                <wp:lineTo x="300" y="21316"/>
                <wp:lineTo x="21300" y="21316"/>
                <wp:lineTo x="21450" y="20814"/>
                <wp:lineTo x="21450" y="502"/>
                <wp:lineTo x="21150" y="0"/>
                <wp:lineTo x="3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9" cstate="email">
                      <a:extLst>
                        <a:ext uri="{28A0092B-C50C-407E-A947-70E740481C1C}">
                          <a14:useLocalDpi xmlns:a14="http://schemas.microsoft.com/office/drawing/2010/main"/>
                        </a:ext>
                      </a:extLst>
                    </a:blip>
                    <a:srcRect t="482" b="3509"/>
                    <a:stretch/>
                  </pic:blipFill>
                  <pic:spPr bwMode="auto">
                    <a:xfrm>
                      <a:off x="0" y="0"/>
                      <a:ext cx="2743200" cy="164140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000000"/>
          <w:sz w:val="22"/>
          <w:szCs w:val="22"/>
        </w:rPr>
        <w:t>Sáng</w:t>
      </w:r>
      <w:r>
        <w:rPr>
          <w:rFonts w:ascii="Arial" w:hAnsi="Arial" w:cs="Arial"/>
          <w:color w:val="000000"/>
          <w:sz w:val="22"/>
          <w:szCs w:val="22"/>
        </w:rPr>
        <w:t xml:space="preserve">: Ăn sáng, trả phòng khách sạn, xe đưa đoàn tham quan Miếu Thành Hoàng. sau đó đoàn tiếp tục tham quan </w:t>
      </w:r>
      <w:r>
        <w:rPr>
          <w:rFonts w:ascii="Arial" w:hAnsi="Arial" w:cs="Arial"/>
          <w:b/>
          <w:bCs/>
          <w:color w:val="0070C0"/>
          <w:sz w:val="22"/>
          <w:szCs w:val="22"/>
        </w:rPr>
        <w:t>“Hành lang đi bộ trên không” Lục Gia Chủy</w:t>
      </w:r>
      <w:r>
        <w:rPr>
          <w:rFonts w:ascii="Arial" w:hAnsi="Arial" w:cs="Arial"/>
          <w:color w:val="0070C0"/>
          <w:sz w:val="22"/>
          <w:szCs w:val="22"/>
          <w:lang w:val="en-US"/>
        </w:rPr>
        <w:t>.</w:t>
      </w:r>
    </w:p>
    <w:p w14:paraId="20A0170A" w14:textId="77777777" w:rsidR="00F55FE3" w:rsidRDefault="00483B68">
      <w:pPr>
        <w:shd w:val="clear" w:color="auto" w:fill="FFFFFF"/>
        <w:spacing w:line="360" w:lineRule="auto"/>
        <w:ind w:right="62"/>
        <w:jc w:val="both"/>
        <w:rPr>
          <w:rFonts w:ascii="Arial" w:hAnsi="Arial" w:cs="Arial"/>
          <w:color w:val="0070C0"/>
          <w:sz w:val="22"/>
          <w:szCs w:val="22"/>
          <w:lang w:val="en-US"/>
        </w:rPr>
      </w:pPr>
      <w:r>
        <w:rPr>
          <w:rFonts w:ascii="Arial" w:hAnsi="Arial" w:cs="Arial"/>
          <w:b/>
          <w:bCs/>
          <w:color w:val="000000"/>
          <w:sz w:val="22"/>
          <w:szCs w:val="22"/>
        </w:rPr>
        <w:t>Trưa:</w:t>
      </w:r>
      <w:r>
        <w:rPr>
          <w:rFonts w:ascii="Arial" w:hAnsi="Arial" w:cs="Arial"/>
          <w:color w:val="000000"/>
          <w:sz w:val="22"/>
          <w:szCs w:val="22"/>
        </w:rPr>
        <w:t xml:space="preserve"> Sau bữa trưa, đoàn di chuyển đến </w:t>
      </w:r>
      <w:r>
        <w:rPr>
          <w:rFonts w:ascii="Arial" w:hAnsi="Arial" w:cs="Arial"/>
          <w:b/>
          <w:bCs/>
          <w:color w:val="0070C0"/>
          <w:sz w:val="22"/>
          <w:szCs w:val="22"/>
        </w:rPr>
        <w:t>Tiệm Ngọc, Chùa Ngọc Phật</w:t>
      </w:r>
      <w:r>
        <w:rPr>
          <w:rFonts w:ascii="Arial" w:hAnsi="Arial" w:cs="Arial"/>
          <w:color w:val="0070C0"/>
          <w:sz w:val="22"/>
          <w:szCs w:val="22"/>
          <w:lang w:val="en-US"/>
        </w:rPr>
        <w:t>.</w:t>
      </w:r>
    </w:p>
    <w:p w14:paraId="38A0B11A" w14:textId="4342CB8C" w:rsidR="00F55FE3" w:rsidRDefault="00483B68">
      <w:pPr>
        <w:shd w:val="clear" w:color="auto" w:fill="FFFFFF"/>
        <w:spacing w:line="360" w:lineRule="auto"/>
        <w:ind w:right="62"/>
        <w:jc w:val="both"/>
        <w:rPr>
          <w:rFonts w:ascii="Arial" w:hAnsi="Arial" w:cs="Arial"/>
          <w:color w:val="0070C0"/>
          <w:sz w:val="22"/>
          <w:szCs w:val="22"/>
          <w:lang w:val="en-US"/>
        </w:rPr>
      </w:pPr>
      <w:r>
        <w:rPr>
          <w:rFonts w:ascii="Arial" w:eastAsia="Arial" w:hAnsi="Arial" w:cs="Arial"/>
          <w:color w:val="000000"/>
          <w:sz w:val="22"/>
          <w:szCs w:val="22"/>
        </w:rPr>
        <w:t xml:space="preserve">Quý khách tham quan </w:t>
      </w:r>
      <w:r>
        <w:rPr>
          <w:rFonts w:ascii="Arial" w:eastAsia="Arial" w:hAnsi="Arial" w:cs="Arial"/>
          <w:b/>
          <w:color w:val="0070C0"/>
          <w:sz w:val="22"/>
          <w:szCs w:val="22"/>
        </w:rPr>
        <w:t>bến Thượng Hải</w:t>
      </w:r>
      <w:r>
        <w:rPr>
          <w:rFonts w:ascii="Arial" w:eastAsia="Arial" w:hAnsi="Arial" w:cs="Arial"/>
          <w:color w:val="000000"/>
          <w:sz w:val="22"/>
          <w:szCs w:val="22"/>
        </w:rPr>
        <w:t xml:space="preserve">, từ đây có thể chụp ảnh toàn cảnh các công trình kiến trúc nổi tiếng như </w:t>
      </w:r>
      <w:r>
        <w:rPr>
          <w:rFonts w:ascii="Arial" w:eastAsia="Arial" w:hAnsi="Arial" w:cs="Arial"/>
          <w:b/>
          <w:color w:val="0070C0"/>
          <w:sz w:val="22"/>
          <w:szCs w:val="22"/>
        </w:rPr>
        <w:t>tháp truyền hình Đông Phương Minh Châu, tháp Kim Mậu</w:t>
      </w:r>
      <w:r>
        <w:rPr>
          <w:rFonts w:ascii="Arial" w:eastAsia="Arial" w:hAnsi="Arial" w:cs="Arial"/>
          <w:color w:val="0070C0"/>
          <w:sz w:val="22"/>
          <w:szCs w:val="22"/>
        </w:rPr>
        <w:t xml:space="preserve"> </w:t>
      </w:r>
      <w:r>
        <w:rPr>
          <w:rFonts w:ascii="Arial" w:eastAsia="Arial" w:hAnsi="Arial" w:cs="Arial"/>
          <w:color w:val="000000"/>
          <w:sz w:val="22"/>
          <w:szCs w:val="22"/>
        </w:rPr>
        <w:t xml:space="preserve">(Năm 1994 tòa tháp bắt đầu được khởi công và cho đến 1999 thì hoàn thiện. Cũng là đó Tháp Kim Mậu liên tục dẫn đầu trong bảng xếp hạng tòa tháp cao nhất Trung Quốc đại lục trong 8 năm liên tục (Từ 1999 đến 2007). Cho đến khi Trung tâm Tài chính Thế giới Thượng Hải được xây dựng), trung tâm tài chính Thượng Hải...cùng nhiều kiến trúc độc đáo khác. Mua sắm trên </w:t>
      </w:r>
      <w:r>
        <w:rPr>
          <w:rFonts w:ascii="Arial" w:eastAsia="Arial" w:hAnsi="Arial" w:cs="Arial"/>
          <w:b/>
          <w:color w:val="0070C0"/>
          <w:sz w:val="22"/>
          <w:szCs w:val="22"/>
        </w:rPr>
        <w:t>phố Nam Kinh</w:t>
      </w:r>
      <w:r>
        <w:rPr>
          <w:rFonts w:ascii="Arial" w:eastAsia="Arial" w:hAnsi="Arial" w:cs="Arial"/>
          <w:color w:val="000000"/>
          <w:sz w:val="22"/>
          <w:szCs w:val="22"/>
        </w:rPr>
        <w:t>.</w:t>
      </w:r>
      <w:r>
        <w:rPr>
          <w:rFonts w:ascii="Arial" w:eastAsia="DengXian" w:hAnsi="Arial" w:cs="Arial"/>
          <w:noProof/>
          <w:spacing w:val="-6"/>
          <w:sz w:val="22"/>
          <w:szCs w:val="22"/>
          <w:lang w:val="en-US" w:eastAsia="en-US"/>
        </w:rPr>
        <w:t xml:space="preserve"> </w:t>
      </w:r>
    </w:p>
    <w:p w14:paraId="07B6FD74" w14:textId="77777777" w:rsidR="00F55FE3" w:rsidRDefault="00483B68">
      <w:pPr>
        <w:shd w:val="clear" w:color="auto" w:fill="FFFFFF"/>
        <w:spacing w:line="360" w:lineRule="auto"/>
        <w:ind w:right="62"/>
        <w:jc w:val="both"/>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Sau khi ăn tối, đoàn di chuyển ra sân bay làm thủ tục đáp </w:t>
      </w:r>
      <w:r>
        <w:rPr>
          <w:rFonts w:ascii="Arial" w:hAnsi="Arial" w:cs="Arial"/>
          <w:b/>
          <w:bCs/>
          <w:color w:val="0070C0"/>
          <w:sz w:val="22"/>
          <w:szCs w:val="22"/>
        </w:rPr>
        <w:t xml:space="preserve">chuyến bay VJ3901 PVG – SGN </w:t>
      </w:r>
      <w:r>
        <w:rPr>
          <w:rFonts w:ascii="Arial" w:hAnsi="Arial" w:cs="Arial"/>
          <w:b/>
          <w:bCs/>
          <w:color w:val="0070C0"/>
          <w:sz w:val="22"/>
          <w:szCs w:val="22"/>
          <w:lang w:val="en-US"/>
        </w:rPr>
        <w:t>01</w:t>
      </w:r>
      <w:r>
        <w:rPr>
          <w:rFonts w:ascii="Arial" w:hAnsi="Arial" w:cs="Arial"/>
          <w:b/>
          <w:bCs/>
          <w:color w:val="0070C0"/>
          <w:sz w:val="22"/>
          <w:szCs w:val="22"/>
        </w:rPr>
        <w:t>:</w:t>
      </w:r>
      <w:r>
        <w:rPr>
          <w:rFonts w:ascii="Arial" w:hAnsi="Arial" w:cs="Arial"/>
          <w:b/>
          <w:bCs/>
          <w:color w:val="0070C0"/>
          <w:sz w:val="22"/>
          <w:szCs w:val="22"/>
          <w:lang w:val="en-US"/>
        </w:rPr>
        <w:t>55</w:t>
      </w:r>
      <w:r>
        <w:rPr>
          <w:rFonts w:ascii="Arial" w:hAnsi="Arial" w:cs="Arial"/>
          <w:b/>
          <w:bCs/>
          <w:color w:val="0070C0"/>
          <w:sz w:val="22"/>
          <w:szCs w:val="22"/>
        </w:rPr>
        <w:t>- 0</w:t>
      </w:r>
      <w:r>
        <w:rPr>
          <w:rFonts w:ascii="Arial" w:hAnsi="Arial" w:cs="Arial"/>
          <w:b/>
          <w:bCs/>
          <w:color w:val="0070C0"/>
          <w:sz w:val="22"/>
          <w:szCs w:val="22"/>
          <w:lang w:val="en-US"/>
        </w:rPr>
        <w:t>5</w:t>
      </w:r>
      <w:r>
        <w:rPr>
          <w:rFonts w:ascii="Arial" w:hAnsi="Arial" w:cs="Arial"/>
          <w:b/>
          <w:bCs/>
          <w:color w:val="0070C0"/>
          <w:sz w:val="22"/>
          <w:szCs w:val="22"/>
        </w:rPr>
        <w:t>:4</w:t>
      </w:r>
      <w:r>
        <w:rPr>
          <w:rFonts w:ascii="Arial" w:hAnsi="Arial" w:cs="Arial"/>
          <w:b/>
          <w:bCs/>
          <w:color w:val="0070C0"/>
          <w:sz w:val="22"/>
          <w:szCs w:val="22"/>
          <w:lang w:val="en-US"/>
        </w:rPr>
        <w:t>0</w:t>
      </w:r>
      <w:r>
        <w:rPr>
          <w:rFonts w:ascii="Arial" w:hAnsi="Arial" w:cs="Arial"/>
          <w:color w:val="0070C0"/>
          <w:sz w:val="22"/>
          <w:szCs w:val="22"/>
        </w:rPr>
        <w:t xml:space="preserve"> </w:t>
      </w:r>
      <w:r>
        <w:rPr>
          <w:rFonts w:ascii="Arial" w:hAnsi="Arial" w:cs="Arial"/>
          <w:color w:val="000000"/>
          <w:sz w:val="22"/>
          <w:szCs w:val="22"/>
        </w:rPr>
        <w:t xml:space="preserve">về </w:t>
      </w:r>
      <w:r>
        <w:rPr>
          <w:rFonts w:ascii="Arial" w:hAnsi="Arial" w:cs="Arial"/>
          <w:b/>
          <w:bCs/>
          <w:color w:val="0070C0"/>
          <w:sz w:val="22"/>
          <w:szCs w:val="22"/>
        </w:rPr>
        <w:t>TP.HCM</w:t>
      </w:r>
      <w:r>
        <w:rPr>
          <w:rFonts w:ascii="Arial" w:hAnsi="Arial" w:cs="Arial"/>
          <w:b/>
          <w:bCs/>
          <w:color w:val="000000"/>
          <w:sz w:val="22"/>
          <w:szCs w:val="22"/>
        </w:rPr>
        <w:t>.</w:t>
      </w:r>
      <w:r>
        <w:rPr>
          <w:rFonts w:ascii="Arial" w:hAnsi="Arial" w:cs="Arial"/>
          <w:color w:val="000000"/>
          <w:sz w:val="22"/>
          <w:szCs w:val="22"/>
        </w:rPr>
        <w:t xml:space="preserve"> Chia tay Quý khách và hẹn gặp lại quý khách</w:t>
      </w:r>
    </w:p>
    <w:p w14:paraId="1225F7CD" w14:textId="77777777" w:rsidR="00F55FE3" w:rsidRDefault="00483B68">
      <w:pPr>
        <w:shd w:val="clear" w:color="auto" w:fill="FFFFFF" w:themeFill="background1"/>
        <w:spacing w:line="276" w:lineRule="auto"/>
        <w:ind w:right="62"/>
        <w:rPr>
          <w:rFonts w:ascii="Arial" w:hAnsi="Arial" w:cs="Arial"/>
          <w:b/>
          <w:bCs/>
          <w:i/>
          <w:color w:val="0070C0"/>
          <w:sz w:val="22"/>
          <w:szCs w:val="22"/>
          <w:lang w:val="en-US"/>
        </w:rPr>
      </w:pPr>
      <w:r>
        <w:rPr>
          <w:rFonts w:ascii="Arial" w:hAnsi="Arial" w:cs="Arial"/>
          <w:b/>
          <w:bCs/>
          <w:i/>
          <w:color w:val="0070C0"/>
          <w:sz w:val="22"/>
          <w:szCs w:val="22"/>
        </w:rPr>
        <w:t>** Điểm shopping bắt buộc: Tiệm Ngọc, nhà thuốc Đồng Nhân Đường, Tơ lụa, trà Long Tỉnh.</w:t>
      </w:r>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0967"/>
      </w:tblGrid>
      <w:tr w:rsidR="00F55FE3" w14:paraId="77F0223B" w14:textId="77777777">
        <w:trPr>
          <w:trHeight w:val="845"/>
        </w:trPr>
        <w:tc>
          <w:tcPr>
            <w:tcW w:w="10967" w:type="dxa"/>
            <w:shd w:val="clear" w:color="auto" w:fill="0070C0"/>
          </w:tcPr>
          <w:p w14:paraId="55A030D7" w14:textId="77777777" w:rsidR="00F55FE3" w:rsidRDefault="00483B68">
            <w:pPr>
              <w:spacing w:line="276" w:lineRule="auto"/>
              <w:ind w:right="210"/>
              <w:jc w:val="center"/>
              <w:rPr>
                <w:rFonts w:ascii="Arial" w:hAnsi="Arial" w:cs="Arial"/>
                <w:i/>
                <w:color w:val="FFFFFF" w:themeColor="background1"/>
                <w:sz w:val="22"/>
                <w:szCs w:val="20"/>
                <w:lang w:val="pt-PT"/>
              </w:rPr>
            </w:pPr>
            <w:r>
              <w:rPr>
                <w:rFonts w:ascii="Arial" w:hAnsi="Arial" w:cs="Arial"/>
                <w:b/>
                <w:color w:val="FFFFFF" w:themeColor="background1"/>
                <w:sz w:val="28"/>
                <w:szCs w:val="28"/>
                <w:lang w:val="pt-PT"/>
              </w:rPr>
              <w:t>Chia tay Quý khách. Hẹn gặp lại quý khách!</w:t>
            </w:r>
            <w:r>
              <w:rPr>
                <w:rFonts w:ascii="Arial" w:hAnsi="Arial" w:cs="Arial"/>
                <w:b/>
                <w:color w:val="FFFFFF" w:themeColor="background1"/>
                <w:sz w:val="32"/>
                <w:szCs w:val="22"/>
                <w:lang w:val="pt-PT"/>
              </w:rPr>
              <w:br/>
            </w:r>
            <w:r>
              <w:rPr>
                <w:rFonts w:ascii="Arial" w:hAnsi="Arial" w:cs="Arial"/>
                <w:b/>
                <w:i/>
                <w:color w:val="FFFFFF" w:themeColor="background1"/>
                <w:sz w:val="22"/>
                <w:szCs w:val="20"/>
                <w:lang w:val="pt-PT"/>
              </w:rPr>
              <w:t>Lưu ý:</w:t>
            </w:r>
            <w:r>
              <w:rPr>
                <w:rFonts w:ascii="Arial" w:hAnsi="Arial" w:cs="Arial"/>
                <w:i/>
                <w:color w:val="FFFFFF" w:themeColor="background1"/>
                <w:sz w:val="22"/>
                <w:szCs w:val="20"/>
                <w:lang w:val="pt-PT"/>
              </w:rPr>
              <w:t xml:space="preserve"> Các điểm tham quan trong chương trình sẽ linh động sao cho phù hợp với tình hình thực tế. </w:t>
            </w:r>
          </w:p>
          <w:p w14:paraId="7D7E78E0" w14:textId="77777777" w:rsidR="00F55FE3" w:rsidRDefault="00F55FE3">
            <w:pPr>
              <w:spacing w:line="276" w:lineRule="auto"/>
              <w:ind w:right="210"/>
              <w:jc w:val="center"/>
              <w:rPr>
                <w:rFonts w:ascii="Arial" w:hAnsi="Arial" w:cs="Arial"/>
                <w:i/>
                <w:color w:val="FFFFFF" w:themeColor="background1"/>
                <w:szCs w:val="22"/>
                <w:lang w:val="pt-PT"/>
              </w:rPr>
            </w:pPr>
          </w:p>
        </w:tc>
      </w:tr>
    </w:tbl>
    <w:tbl>
      <w:tblPr>
        <w:tblpPr w:leftFromText="180" w:rightFromText="180" w:vertAnchor="text" w:horzAnchor="margin" w:tblpY="151"/>
        <w:tblW w:w="1089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0890"/>
      </w:tblGrid>
      <w:tr w:rsidR="00F55FE3" w14:paraId="70A11475" w14:textId="77777777">
        <w:trPr>
          <w:trHeight w:hRule="exact" w:val="1087"/>
        </w:trPr>
        <w:tc>
          <w:tcPr>
            <w:tcW w:w="10890" w:type="dxa"/>
            <w:tcBorders>
              <w:top w:val="thinThickLargeGap" w:sz="18" w:space="0" w:color="00B0F0"/>
              <w:bottom w:val="thickThinLargeGap" w:sz="18" w:space="0" w:color="00B0F0"/>
            </w:tcBorders>
            <w:shd w:val="clear" w:color="auto" w:fill="auto"/>
            <w:vAlign w:val="center"/>
          </w:tcPr>
          <w:p w14:paraId="525E312F" w14:textId="77777777" w:rsidR="00F55FE3" w:rsidRDefault="00483B68">
            <w:pPr>
              <w:pStyle w:val="TableParagraph"/>
              <w:spacing w:line="276" w:lineRule="auto"/>
              <w:ind w:left="0"/>
              <w:jc w:val="center"/>
              <w:rPr>
                <w:rFonts w:ascii="Arial" w:hAnsi="Arial" w:cs="Arial"/>
                <w:b/>
                <w:color w:val="0070C0"/>
                <w:sz w:val="24"/>
                <w:szCs w:val="24"/>
                <w:lang w:val="en-US"/>
              </w:rPr>
            </w:pPr>
            <w:bookmarkStart w:id="1" w:name="OLE_LINK1"/>
            <w:bookmarkStart w:id="2" w:name="OLE_LINK2"/>
            <w:r>
              <w:rPr>
                <w:rFonts w:ascii="Arial" w:hAnsi="Arial" w:cs="Arial"/>
                <w:b/>
                <w:noProof/>
                <w:color w:val="000000" w:themeColor="text1"/>
                <w:sz w:val="24"/>
                <w:szCs w:val="24"/>
                <w:lang w:val="en-US"/>
              </w:rPr>
              <w:lastRenderedPageBreak/>
              <w:drawing>
                <wp:anchor distT="0" distB="0" distL="114300" distR="114300" simplePos="0" relativeHeight="251602944" behindDoc="0" locked="0" layoutInCell="1" allowOverlap="1" wp14:anchorId="33532E2D" wp14:editId="6810DB5C">
                  <wp:simplePos x="0" y="0"/>
                  <wp:positionH relativeFrom="column">
                    <wp:posOffset>948055</wp:posOffset>
                  </wp:positionH>
                  <wp:positionV relativeFrom="paragraph">
                    <wp:posOffset>-19050</wp:posOffset>
                  </wp:positionV>
                  <wp:extent cx="1233170" cy="69278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email">
                            <a:extLst>
                              <a:ext uri="{28A0092B-C50C-407E-A947-70E740481C1C}">
                                <a14:useLocalDpi xmlns:a14="http://schemas.microsoft.com/office/drawing/2010/main"/>
                              </a:ext>
                            </a:extLst>
                          </a:blip>
                          <a:stretch>
                            <a:fillRect/>
                          </a:stretch>
                        </pic:blipFill>
                        <pic:spPr>
                          <a:xfrm>
                            <a:off x="0" y="0"/>
                            <a:ext cx="1233170" cy="692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4"/>
                <w:szCs w:val="24"/>
                <w:lang w:val="en-US"/>
              </w:rPr>
              <w:t>THÔNG TIN CHUYẾN BAY</w:t>
            </w:r>
          </w:p>
          <w:p w14:paraId="0291CCBE" w14:textId="77777777" w:rsidR="00F55FE3" w:rsidRDefault="00483B68">
            <w:pPr>
              <w:pStyle w:val="TableParagraph"/>
              <w:spacing w:line="276" w:lineRule="auto"/>
              <w:jc w:val="center"/>
              <w:rPr>
                <w:rFonts w:ascii="Arial" w:hAnsi="Arial" w:cs="Arial"/>
                <w:b/>
                <w:noProof/>
                <w:color w:val="000000" w:themeColor="text1"/>
                <w:sz w:val="24"/>
                <w:szCs w:val="24"/>
                <w:lang w:val="en-US"/>
              </w:rPr>
            </w:pPr>
            <w:r>
              <w:rPr>
                <w:rFonts w:ascii="Arial" w:hAnsi="Arial" w:cs="Arial"/>
                <w:b/>
                <w:noProof/>
                <w:color w:val="000000" w:themeColor="text1"/>
                <w:sz w:val="24"/>
                <w:szCs w:val="24"/>
              </w:rPr>
              <w:t>VJ3900 SGN - PVG 1</w:t>
            </w:r>
            <w:r>
              <w:rPr>
                <w:rFonts w:ascii="Arial" w:hAnsi="Arial" w:cs="Arial"/>
                <w:b/>
                <w:noProof/>
                <w:color w:val="000000" w:themeColor="text1"/>
                <w:sz w:val="24"/>
                <w:szCs w:val="24"/>
                <w:lang w:val="en-US"/>
              </w:rPr>
              <w:t>9</w:t>
            </w:r>
            <w:r>
              <w:rPr>
                <w:rFonts w:ascii="Arial" w:hAnsi="Arial" w:cs="Arial"/>
                <w:b/>
                <w:noProof/>
                <w:color w:val="000000" w:themeColor="text1"/>
                <w:sz w:val="24"/>
                <w:szCs w:val="24"/>
              </w:rPr>
              <w:t>:</w:t>
            </w:r>
            <w:r>
              <w:rPr>
                <w:rFonts w:ascii="Arial" w:hAnsi="Arial" w:cs="Arial"/>
                <w:b/>
                <w:noProof/>
                <w:color w:val="000000" w:themeColor="text1"/>
                <w:sz w:val="24"/>
                <w:szCs w:val="24"/>
                <w:lang w:val="en-US"/>
              </w:rPr>
              <w:t>4</w:t>
            </w:r>
            <w:r>
              <w:rPr>
                <w:rFonts w:ascii="Arial" w:hAnsi="Arial" w:cs="Arial"/>
                <w:b/>
                <w:noProof/>
                <w:color w:val="000000" w:themeColor="text1"/>
                <w:sz w:val="24"/>
                <w:szCs w:val="24"/>
              </w:rPr>
              <w:t>5-</w:t>
            </w:r>
            <w:r>
              <w:rPr>
                <w:rFonts w:ascii="Arial" w:hAnsi="Arial" w:cs="Arial"/>
                <w:b/>
                <w:noProof/>
                <w:color w:val="000000" w:themeColor="text1"/>
                <w:sz w:val="24"/>
                <w:szCs w:val="24"/>
                <w:lang w:val="en-US"/>
              </w:rPr>
              <w:t>01</w:t>
            </w:r>
            <w:r>
              <w:rPr>
                <w:rFonts w:ascii="Arial" w:hAnsi="Arial" w:cs="Arial"/>
                <w:b/>
                <w:noProof/>
                <w:color w:val="000000" w:themeColor="text1"/>
                <w:sz w:val="24"/>
                <w:szCs w:val="24"/>
              </w:rPr>
              <w:t>:</w:t>
            </w:r>
            <w:r>
              <w:rPr>
                <w:rFonts w:ascii="Arial" w:hAnsi="Arial" w:cs="Arial"/>
                <w:b/>
                <w:noProof/>
                <w:color w:val="000000" w:themeColor="text1"/>
                <w:sz w:val="24"/>
                <w:szCs w:val="24"/>
                <w:lang w:val="en-US"/>
              </w:rPr>
              <w:t>55</w:t>
            </w:r>
          </w:p>
          <w:p w14:paraId="2E684162" w14:textId="77777777" w:rsidR="00F55FE3" w:rsidRDefault="00483B68">
            <w:pPr>
              <w:pStyle w:val="TableParagraph"/>
              <w:spacing w:line="276" w:lineRule="auto"/>
              <w:ind w:left="0"/>
              <w:jc w:val="center"/>
              <w:rPr>
                <w:rFonts w:ascii="Arial" w:hAnsi="Arial" w:cs="Arial"/>
                <w:b/>
                <w:color w:val="000000" w:themeColor="text1"/>
                <w:sz w:val="24"/>
                <w:szCs w:val="24"/>
                <w:lang w:val="en-US"/>
              </w:rPr>
            </w:pPr>
            <w:r>
              <w:rPr>
                <w:rFonts w:ascii="Arial" w:hAnsi="Arial" w:cs="Arial"/>
                <w:b/>
                <w:noProof/>
                <w:color w:val="000000" w:themeColor="text1"/>
                <w:sz w:val="24"/>
                <w:szCs w:val="24"/>
              </w:rPr>
              <w:t xml:space="preserve">VJ3901 PVG - SGN </w:t>
            </w:r>
            <w:r>
              <w:rPr>
                <w:rFonts w:ascii="Arial" w:hAnsi="Arial" w:cs="Arial"/>
                <w:b/>
                <w:noProof/>
                <w:color w:val="000000" w:themeColor="text1"/>
                <w:sz w:val="24"/>
                <w:szCs w:val="24"/>
                <w:lang w:val="en-US"/>
              </w:rPr>
              <w:t>01</w:t>
            </w:r>
            <w:r>
              <w:rPr>
                <w:rFonts w:ascii="Arial" w:hAnsi="Arial" w:cs="Arial"/>
                <w:b/>
                <w:noProof/>
                <w:color w:val="000000" w:themeColor="text1"/>
                <w:sz w:val="24"/>
                <w:szCs w:val="24"/>
              </w:rPr>
              <w:t>:</w:t>
            </w:r>
            <w:r>
              <w:rPr>
                <w:rFonts w:ascii="Arial" w:hAnsi="Arial" w:cs="Arial"/>
                <w:b/>
                <w:noProof/>
                <w:color w:val="000000" w:themeColor="text1"/>
                <w:sz w:val="24"/>
                <w:szCs w:val="24"/>
                <w:lang w:val="en-US"/>
              </w:rPr>
              <w:t>55</w:t>
            </w:r>
            <w:r>
              <w:rPr>
                <w:rFonts w:ascii="Arial" w:hAnsi="Arial" w:cs="Arial"/>
                <w:b/>
                <w:noProof/>
                <w:color w:val="000000" w:themeColor="text1"/>
                <w:sz w:val="24"/>
                <w:szCs w:val="24"/>
              </w:rPr>
              <w:t>-0</w:t>
            </w:r>
            <w:r>
              <w:rPr>
                <w:rFonts w:ascii="Arial" w:hAnsi="Arial" w:cs="Arial"/>
                <w:b/>
                <w:noProof/>
                <w:color w:val="000000" w:themeColor="text1"/>
                <w:sz w:val="24"/>
                <w:szCs w:val="24"/>
                <w:lang w:val="en-US"/>
              </w:rPr>
              <w:t>5</w:t>
            </w:r>
            <w:r>
              <w:rPr>
                <w:rFonts w:ascii="Arial" w:hAnsi="Arial" w:cs="Arial"/>
                <w:b/>
                <w:noProof/>
                <w:color w:val="000000" w:themeColor="text1"/>
                <w:sz w:val="24"/>
                <w:szCs w:val="24"/>
              </w:rPr>
              <w:t>:4</w:t>
            </w:r>
            <w:r>
              <w:rPr>
                <w:rFonts w:ascii="Arial" w:hAnsi="Arial" w:cs="Arial"/>
                <w:b/>
                <w:noProof/>
                <w:color w:val="000000" w:themeColor="text1"/>
                <w:sz w:val="24"/>
                <w:szCs w:val="24"/>
                <w:lang w:val="en-US"/>
              </w:rPr>
              <w:t>0</w:t>
            </w:r>
          </w:p>
        </w:tc>
      </w:tr>
    </w:tbl>
    <w:tbl>
      <w:tblPr>
        <w:tblpPr w:leftFromText="180" w:rightFromText="180" w:bottomFromText="160" w:vertAnchor="text" w:horzAnchor="margin" w:tblpX="45" w:tblpY="1363"/>
        <w:tblW w:w="108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641"/>
        <w:gridCol w:w="2389"/>
        <w:gridCol w:w="2520"/>
        <w:gridCol w:w="2295"/>
      </w:tblGrid>
      <w:tr w:rsidR="00F55FE3" w14:paraId="34FFB768" w14:textId="77777777" w:rsidTr="0050640E">
        <w:trPr>
          <w:trHeight w:val="432"/>
        </w:trPr>
        <w:tc>
          <w:tcPr>
            <w:tcW w:w="3641" w:type="dxa"/>
            <w:vMerge w:val="restart"/>
            <w:tcBorders>
              <w:top w:val="single" w:sz="6" w:space="0" w:color="00B0F0"/>
              <w:left w:val="thinThickLargeGap" w:sz="18" w:space="0" w:color="00B0F0"/>
              <w:bottom w:val="single" w:sz="6" w:space="0" w:color="00B0F0"/>
              <w:right w:val="single" w:sz="6" w:space="0" w:color="00B0F0"/>
            </w:tcBorders>
            <w:shd w:val="clear" w:color="auto" w:fill="0070C0"/>
            <w:vAlign w:val="center"/>
            <w:hideMark/>
          </w:tcPr>
          <w:bookmarkEnd w:id="0"/>
          <w:bookmarkEnd w:id="1"/>
          <w:bookmarkEnd w:id="2"/>
          <w:p w14:paraId="6E9AC4C3" w14:textId="77777777" w:rsidR="00F55FE3" w:rsidRDefault="00483B68">
            <w:pPr>
              <w:spacing w:line="276" w:lineRule="auto"/>
              <w:jc w:val="center"/>
              <w:rPr>
                <w:rFonts w:ascii="Arial" w:hAnsi="Arial" w:cs="Arial"/>
                <w:b/>
                <w:color w:val="FFFFFF"/>
              </w:rPr>
            </w:pPr>
            <w:r>
              <w:rPr>
                <w:rFonts w:ascii="Arial" w:hAnsi="Arial" w:cs="Arial"/>
                <w:b/>
                <w:color w:val="FFFFFF"/>
              </w:rPr>
              <w:t xml:space="preserve">NGÀY </w:t>
            </w:r>
          </w:p>
          <w:p w14:paraId="427B5B36" w14:textId="77777777" w:rsidR="00F55FE3" w:rsidRDefault="00483B68">
            <w:pPr>
              <w:spacing w:line="276" w:lineRule="auto"/>
              <w:jc w:val="center"/>
              <w:rPr>
                <w:rFonts w:ascii="Arial" w:hAnsi="Arial" w:cs="Arial"/>
                <w:b/>
                <w:color w:val="FFFFFF"/>
              </w:rPr>
            </w:pPr>
            <w:r>
              <w:rPr>
                <w:rFonts w:ascii="Arial" w:hAnsi="Arial" w:cs="Arial"/>
                <w:b/>
                <w:color w:val="FFFFFF"/>
              </w:rPr>
              <w:t>KHỞI HÀNH</w:t>
            </w:r>
          </w:p>
        </w:tc>
        <w:tc>
          <w:tcPr>
            <w:tcW w:w="7204" w:type="dxa"/>
            <w:gridSpan w:val="3"/>
            <w:tcBorders>
              <w:top w:val="single" w:sz="6" w:space="0" w:color="00B0F0"/>
              <w:left w:val="single" w:sz="6" w:space="0" w:color="00B0F0"/>
              <w:bottom w:val="single" w:sz="6" w:space="0" w:color="00B0F0"/>
              <w:right w:val="thickThinLargeGap" w:sz="18" w:space="0" w:color="00B0F0"/>
            </w:tcBorders>
            <w:shd w:val="clear" w:color="auto" w:fill="0070C0"/>
            <w:vAlign w:val="center"/>
            <w:hideMark/>
          </w:tcPr>
          <w:p w14:paraId="1166EF87" w14:textId="77777777" w:rsidR="00F55FE3" w:rsidRDefault="00483B68">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GIÁ TOUR TRỌN GÓI (VN</w:t>
            </w:r>
            <w:r>
              <w:rPr>
                <w:rFonts w:ascii="Arial" w:hAnsi="Arial" w:cs="Arial"/>
                <w:b/>
                <w:color w:val="FFFFFF"/>
                <w:lang w:val="fr-FR"/>
              </w:rPr>
              <w:t>Đ</w:t>
            </w:r>
            <w:r>
              <w:rPr>
                <w:rFonts w:ascii="Arial" w:hAnsi="Arial" w:cs="Arial"/>
                <w:b/>
                <w:color w:val="FFFFFF"/>
              </w:rPr>
              <w:t>)</w:t>
            </w:r>
          </w:p>
        </w:tc>
      </w:tr>
      <w:tr w:rsidR="00F55FE3" w14:paraId="176B825D" w14:textId="77777777" w:rsidTr="0050640E">
        <w:trPr>
          <w:trHeight w:val="432"/>
        </w:trPr>
        <w:tc>
          <w:tcPr>
            <w:tcW w:w="3641" w:type="dxa"/>
            <w:vMerge/>
            <w:tcBorders>
              <w:top w:val="single" w:sz="6" w:space="0" w:color="00B0F0"/>
              <w:left w:val="thinThickLargeGap" w:sz="18" w:space="0" w:color="00B0F0"/>
              <w:bottom w:val="single" w:sz="6" w:space="0" w:color="00B0F0"/>
              <w:right w:val="single" w:sz="6" w:space="0" w:color="00B0F0"/>
            </w:tcBorders>
            <w:vAlign w:val="center"/>
            <w:hideMark/>
          </w:tcPr>
          <w:p w14:paraId="512BCE72" w14:textId="77777777" w:rsidR="00F55FE3" w:rsidRDefault="00F55FE3">
            <w:pPr>
              <w:spacing w:line="256" w:lineRule="auto"/>
              <w:rPr>
                <w:rFonts w:ascii="Arial" w:hAnsi="Arial" w:cs="Arial"/>
                <w:b/>
                <w:color w:val="FFFFFF"/>
              </w:rPr>
            </w:pPr>
          </w:p>
        </w:tc>
        <w:tc>
          <w:tcPr>
            <w:tcW w:w="2389" w:type="dxa"/>
            <w:vMerge w:val="restart"/>
            <w:tcBorders>
              <w:top w:val="single" w:sz="6" w:space="0" w:color="00B0F0"/>
              <w:left w:val="single" w:sz="6" w:space="0" w:color="00B0F0"/>
              <w:bottom w:val="single" w:sz="6" w:space="0" w:color="00B0F0"/>
              <w:right w:val="single" w:sz="6" w:space="0" w:color="00B0F0"/>
            </w:tcBorders>
            <w:shd w:val="clear" w:color="auto" w:fill="0070C0"/>
            <w:vAlign w:val="center"/>
            <w:hideMark/>
          </w:tcPr>
          <w:p w14:paraId="189BD810" w14:textId="77777777" w:rsidR="00F55FE3" w:rsidRDefault="00483B68">
            <w:pPr>
              <w:spacing w:line="276" w:lineRule="auto"/>
              <w:jc w:val="center"/>
              <w:rPr>
                <w:rFonts w:ascii="Arial" w:hAnsi="Arial" w:cs="Arial"/>
                <w:b/>
                <w:color w:val="FFFFFF"/>
              </w:rPr>
            </w:pPr>
            <w:r>
              <w:rPr>
                <w:rFonts w:ascii="Arial" w:hAnsi="Arial" w:cs="Arial"/>
                <w:b/>
                <w:color w:val="FFFFFF"/>
              </w:rPr>
              <w:t>NGƯỜI LỚN</w:t>
            </w:r>
          </w:p>
          <w:p w14:paraId="2DBC9FD3" w14:textId="77777777" w:rsidR="00F55FE3" w:rsidRDefault="00483B68">
            <w:pPr>
              <w:spacing w:line="276" w:lineRule="auto"/>
              <w:jc w:val="center"/>
              <w:rPr>
                <w:rFonts w:ascii="Arial" w:hAnsi="Arial" w:cs="Arial"/>
                <w:b/>
                <w:color w:val="FFFFFF"/>
              </w:rPr>
            </w:pPr>
            <w:r>
              <w:rPr>
                <w:rFonts w:ascii="Arial" w:hAnsi="Arial" w:cs="Arial"/>
                <w:color w:val="FFFFFF"/>
              </w:rPr>
              <w:t>(Từ 11 Tuổi)</w:t>
            </w:r>
          </w:p>
        </w:tc>
        <w:tc>
          <w:tcPr>
            <w:tcW w:w="2520" w:type="dxa"/>
            <w:tcBorders>
              <w:top w:val="single" w:sz="6" w:space="0" w:color="00B0F0"/>
              <w:left w:val="single" w:sz="6" w:space="0" w:color="00B0F0"/>
              <w:bottom w:val="single" w:sz="6" w:space="0" w:color="00B0F0"/>
              <w:right w:val="single" w:sz="6" w:space="0" w:color="00B0F0"/>
            </w:tcBorders>
            <w:shd w:val="clear" w:color="auto" w:fill="0070C0"/>
            <w:vAlign w:val="center"/>
            <w:hideMark/>
          </w:tcPr>
          <w:p w14:paraId="384C3C77" w14:textId="77777777" w:rsidR="00F55FE3" w:rsidRDefault="00483B68">
            <w:pPr>
              <w:tabs>
                <w:tab w:val="left" w:pos="0"/>
                <w:tab w:val="left" w:pos="270"/>
                <w:tab w:val="left" w:pos="684"/>
              </w:tabs>
              <w:spacing w:line="276" w:lineRule="auto"/>
              <w:ind w:left="15"/>
              <w:jc w:val="center"/>
              <w:rPr>
                <w:rFonts w:ascii="Arial" w:hAnsi="Arial" w:cs="Arial"/>
                <w:b/>
                <w:color w:val="FFFFFF"/>
              </w:rPr>
            </w:pPr>
            <w:r>
              <w:rPr>
                <w:rFonts w:ascii="Arial" w:hAnsi="Arial" w:cs="Arial"/>
                <w:b/>
                <w:color w:val="FFFFFF"/>
              </w:rPr>
              <w:t>TRẺ EM</w:t>
            </w:r>
          </w:p>
          <w:p w14:paraId="5FB880C3" w14:textId="77777777" w:rsidR="00F55FE3" w:rsidRDefault="00483B68">
            <w:pPr>
              <w:tabs>
                <w:tab w:val="left" w:pos="0"/>
                <w:tab w:val="left" w:pos="270"/>
                <w:tab w:val="left" w:pos="684"/>
              </w:tabs>
              <w:spacing w:line="276" w:lineRule="auto"/>
              <w:jc w:val="center"/>
              <w:rPr>
                <w:rFonts w:ascii="Arial" w:hAnsi="Arial" w:cs="Arial"/>
                <w:color w:val="FFFFFF"/>
              </w:rPr>
            </w:pPr>
            <w:r>
              <w:rPr>
                <w:rFonts w:ascii="Arial" w:hAnsi="Arial" w:cs="Arial"/>
                <w:color w:val="FFFFFF"/>
              </w:rPr>
              <w:t>(2 =&gt; 10 Tuổi)</w:t>
            </w:r>
          </w:p>
        </w:tc>
        <w:tc>
          <w:tcPr>
            <w:tcW w:w="2295" w:type="dxa"/>
            <w:tcBorders>
              <w:top w:val="single" w:sz="6" w:space="0" w:color="00B0F0"/>
              <w:left w:val="single" w:sz="6" w:space="0" w:color="00B0F0"/>
              <w:bottom w:val="single" w:sz="6" w:space="0" w:color="00B0F0"/>
              <w:right w:val="thickThinLargeGap" w:sz="18" w:space="0" w:color="00B0F0"/>
            </w:tcBorders>
            <w:shd w:val="clear" w:color="auto" w:fill="0070C0"/>
            <w:vAlign w:val="center"/>
            <w:hideMark/>
          </w:tcPr>
          <w:p w14:paraId="4430A962" w14:textId="77777777" w:rsidR="00F55FE3" w:rsidRDefault="00483B68">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EM BÉ</w:t>
            </w:r>
          </w:p>
          <w:p w14:paraId="19DEE7B3" w14:textId="77777777" w:rsidR="00F55FE3" w:rsidRDefault="00483B68">
            <w:pPr>
              <w:tabs>
                <w:tab w:val="left" w:pos="0"/>
                <w:tab w:val="left" w:pos="270"/>
                <w:tab w:val="left" w:pos="684"/>
              </w:tabs>
              <w:spacing w:line="276" w:lineRule="auto"/>
              <w:jc w:val="center"/>
              <w:rPr>
                <w:rFonts w:ascii="Arial" w:hAnsi="Arial" w:cs="Arial"/>
                <w:b/>
                <w:color w:val="FFFFFF"/>
              </w:rPr>
            </w:pPr>
            <w:r>
              <w:rPr>
                <w:rFonts w:ascii="Arial" w:hAnsi="Arial" w:cs="Arial"/>
                <w:color w:val="FFFFFF"/>
              </w:rPr>
              <w:t>( Dưới 2 Tuổi)</w:t>
            </w:r>
          </w:p>
        </w:tc>
      </w:tr>
      <w:tr w:rsidR="00F55FE3" w14:paraId="55B42A0A" w14:textId="77777777" w:rsidTr="0050640E">
        <w:trPr>
          <w:trHeight w:val="432"/>
        </w:trPr>
        <w:tc>
          <w:tcPr>
            <w:tcW w:w="3641" w:type="dxa"/>
            <w:vMerge/>
            <w:tcBorders>
              <w:top w:val="single" w:sz="6" w:space="0" w:color="00B0F0"/>
              <w:left w:val="thinThickLargeGap" w:sz="18" w:space="0" w:color="00B0F0"/>
              <w:bottom w:val="single" w:sz="6" w:space="0" w:color="00B0F0"/>
              <w:right w:val="single" w:sz="6" w:space="0" w:color="00B0F0"/>
            </w:tcBorders>
            <w:vAlign w:val="center"/>
            <w:hideMark/>
          </w:tcPr>
          <w:p w14:paraId="1274F671" w14:textId="77777777" w:rsidR="00F55FE3" w:rsidRDefault="00F55FE3">
            <w:pPr>
              <w:spacing w:line="256" w:lineRule="auto"/>
              <w:rPr>
                <w:rFonts w:ascii="Arial" w:hAnsi="Arial" w:cs="Arial"/>
                <w:b/>
                <w:color w:val="FFFFFF"/>
              </w:rPr>
            </w:pPr>
          </w:p>
        </w:tc>
        <w:tc>
          <w:tcPr>
            <w:tcW w:w="2389" w:type="dxa"/>
            <w:vMerge/>
            <w:tcBorders>
              <w:top w:val="single" w:sz="6" w:space="0" w:color="00B0F0"/>
              <w:left w:val="single" w:sz="6" w:space="0" w:color="00B0F0"/>
              <w:bottom w:val="single" w:sz="6" w:space="0" w:color="00B0F0"/>
              <w:right w:val="single" w:sz="6" w:space="0" w:color="00B0F0"/>
            </w:tcBorders>
            <w:vAlign w:val="center"/>
            <w:hideMark/>
          </w:tcPr>
          <w:p w14:paraId="2C1EF98F" w14:textId="77777777" w:rsidR="00F55FE3" w:rsidRDefault="00F55FE3">
            <w:pPr>
              <w:spacing w:line="256" w:lineRule="auto"/>
              <w:rPr>
                <w:rFonts w:ascii="Arial" w:hAnsi="Arial" w:cs="Arial"/>
                <w:b/>
                <w:color w:val="FFFFFF"/>
              </w:rPr>
            </w:pPr>
          </w:p>
        </w:tc>
        <w:tc>
          <w:tcPr>
            <w:tcW w:w="4815" w:type="dxa"/>
            <w:gridSpan w:val="2"/>
            <w:tcBorders>
              <w:top w:val="single" w:sz="6" w:space="0" w:color="00B0F0"/>
              <w:left w:val="single" w:sz="6" w:space="0" w:color="00B0F0"/>
              <w:bottom w:val="single" w:sz="6" w:space="0" w:color="00B0F0"/>
              <w:right w:val="thickThinLargeGap" w:sz="18" w:space="0" w:color="00B0F0"/>
            </w:tcBorders>
            <w:shd w:val="clear" w:color="auto" w:fill="0070C0"/>
            <w:vAlign w:val="center"/>
            <w:hideMark/>
          </w:tcPr>
          <w:p w14:paraId="3B58B8BE" w14:textId="77777777" w:rsidR="00F55FE3" w:rsidRDefault="00483B68">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8D635D" w14:paraId="0329A9D7" w14:textId="77777777" w:rsidTr="0050640E">
        <w:trPr>
          <w:trHeight w:val="432"/>
        </w:trPr>
        <w:tc>
          <w:tcPr>
            <w:tcW w:w="3641" w:type="dxa"/>
            <w:tcBorders>
              <w:top w:val="single" w:sz="6" w:space="0" w:color="00B0F0"/>
              <w:left w:val="thinThickLargeGap" w:sz="18" w:space="0" w:color="00B0F0"/>
              <w:bottom w:val="single" w:sz="6" w:space="0" w:color="00B0F0"/>
              <w:right w:val="single" w:sz="6" w:space="0" w:color="00B0F0"/>
            </w:tcBorders>
            <w:vAlign w:val="center"/>
          </w:tcPr>
          <w:p w14:paraId="0DE42967" w14:textId="63F71646" w:rsidR="008D635D" w:rsidRPr="002373E6" w:rsidRDefault="008D635D" w:rsidP="008D635D">
            <w:pPr>
              <w:spacing w:line="276" w:lineRule="auto"/>
              <w:rPr>
                <w:rFonts w:ascii="Arial" w:hAnsi="Arial" w:cs="Arial"/>
                <w:b/>
                <w:color w:val="0070C0"/>
                <w:shd w:val="clear" w:color="auto" w:fill="FFFFFF"/>
                <w:lang w:val="en-US"/>
              </w:rPr>
            </w:pPr>
            <w:r w:rsidRPr="002373E6">
              <w:rPr>
                <w:rFonts w:ascii="Arial" w:hAnsi="Arial" w:cs="Arial"/>
                <w:b/>
                <w:color w:val="0070C0"/>
                <w:shd w:val="clear" w:color="auto" w:fill="FFFFFF"/>
                <w:lang w:val="en-US"/>
              </w:rPr>
              <w:t xml:space="preserve">Tháng </w:t>
            </w:r>
            <w:r>
              <w:rPr>
                <w:rFonts w:ascii="Arial" w:hAnsi="Arial" w:cs="Arial"/>
                <w:b/>
                <w:color w:val="0070C0"/>
                <w:shd w:val="clear" w:color="auto" w:fill="FFFFFF"/>
                <w:lang w:val="en-US"/>
              </w:rPr>
              <w:t xml:space="preserve">1 </w:t>
            </w:r>
            <w:r w:rsidRPr="002373E6">
              <w:rPr>
                <w:rFonts w:ascii="Arial" w:hAnsi="Arial" w:cs="Arial"/>
                <w:b/>
                <w:color w:val="0070C0"/>
                <w:shd w:val="clear" w:color="auto" w:fill="FFFFFF"/>
                <w:lang w:val="en-US"/>
              </w:rPr>
              <w:t xml:space="preserve">: </w:t>
            </w:r>
            <w:r>
              <w:rPr>
                <w:rFonts w:ascii="Arial" w:hAnsi="Arial" w:cs="Arial"/>
                <w:b/>
                <w:color w:val="0070C0"/>
                <w:shd w:val="clear" w:color="auto" w:fill="FFFFFF"/>
                <w:lang w:val="en-US"/>
              </w:rPr>
              <w:t>08,22</w:t>
            </w:r>
          </w:p>
        </w:tc>
        <w:tc>
          <w:tcPr>
            <w:tcW w:w="2389" w:type="dxa"/>
            <w:tcBorders>
              <w:left w:val="single" w:sz="6" w:space="0" w:color="00B0F0"/>
              <w:bottom w:val="single" w:sz="6" w:space="0" w:color="00B0F0"/>
              <w:right w:val="single" w:sz="6" w:space="0" w:color="00B0F0"/>
            </w:tcBorders>
            <w:vAlign w:val="center"/>
          </w:tcPr>
          <w:p w14:paraId="05150187" w14:textId="4D371FA8" w:rsidR="008D635D" w:rsidRPr="002373E6" w:rsidRDefault="008D635D" w:rsidP="008D635D">
            <w:pPr>
              <w:spacing w:before="80" w:after="80" w:line="256" w:lineRule="auto"/>
              <w:jc w:val="center"/>
              <w:rPr>
                <w:rFonts w:ascii="Arial" w:hAnsi="Arial" w:cs="Arial"/>
                <w:b/>
                <w:color w:val="0070C0"/>
                <w:lang w:val="en-US"/>
              </w:rPr>
            </w:pPr>
            <w:r w:rsidRPr="002373E6">
              <w:rPr>
                <w:rFonts w:ascii="Arial" w:hAnsi="Arial" w:cs="Arial"/>
                <w:b/>
                <w:color w:val="0070C0"/>
                <w:lang w:val="en-US"/>
              </w:rPr>
              <w:t>1</w:t>
            </w:r>
            <w:r w:rsidR="000A2FE6">
              <w:rPr>
                <w:rFonts w:ascii="Arial" w:hAnsi="Arial" w:cs="Arial"/>
                <w:b/>
                <w:color w:val="0070C0"/>
                <w:lang w:val="en-US"/>
              </w:rPr>
              <w:t>4</w:t>
            </w:r>
            <w:r w:rsidRPr="002373E6">
              <w:rPr>
                <w:rFonts w:ascii="Arial" w:hAnsi="Arial" w:cs="Arial"/>
                <w:b/>
                <w:color w:val="0070C0"/>
                <w:lang w:val="en-US"/>
              </w:rPr>
              <w:t>.990.000</w:t>
            </w:r>
          </w:p>
        </w:tc>
        <w:tc>
          <w:tcPr>
            <w:tcW w:w="2520" w:type="dxa"/>
            <w:tcBorders>
              <w:left w:val="single" w:sz="6" w:space="0" w:color="00B0F0"/>
              <w:bottom w:val="single" w:sz="6" w:space="0" w:color="00B0F0"/>
              <w:right w:val="single" w:sz="6" w:space="0" w:color="00B0F0"/>
            </w:tcBorders>
            <w:vAlign w:val="center"/>
          </w:tcPr>
          <w:p w14:paraId="11E858DC" w14:textId="1279A5C1" w:rsidR="008D635D" w:rsidRPr="002373E6" w:rsidRDefault="008D635D" w:rsidP="008D635D">
            <w:pPr>
              <w:spacing w:before="80" w:after="80" w:line="256" w:lineRule="auto"/>
              <w:jc w:val="center"/>
              <w:rPr>
                <w:rFonts w:ascii="Arial" w:hAnsi="Arial" w:cs="Arial"/>
                <w:b/>
                <w:color w:val="0070C0"/>
                <w:lang w:val="en-US"/>
              </w:rPr>
            </w:pPr>
            <w:r w:rsidRPr="002373E6">
              <w:rPr>
                <w:rFonts w:ascii="Arial" w:hAnsi="Arial" w:cs="Arial"/>
                <w:b/>
                <w:color w:val="0070C0"/>
                <w:lang w:val="en-US"/>
              </w:rPr>
              <w:t>1</w:t>
            </w:r>
            <w:r w:rsidR="000A2FE6">
              <w:rPr>
                <w:rFonts w:ascii="Arial" w:hAnsi="Arial" w:cs="Arial"/>
                <w:b/>
                <w:color w:val="0070C0"/>
                <w:lang w:val="en-US"/>
              </w:rPr>
              <w:t>3</w:t>
            </w:r>
            <w:r w:rsidRPr="002373E6">
              <w:rPr>
                <w:rFonts w:ascii="Arial" w:hAnsi="Arial" w:cs="Arial"/>
                <w:b/>
                <w:color w:val="0070C0"/>
                <w:lang w:val="en-US"/>
              </w:rPr>
              <w:t>.990.000</w:t>
            </w:r>
          </w:p>
        </w:tc>
        <w:tc>
          <w:tcPr>
            <w:tcW w:w="2295" w:type="dxa"/>
            <w:tcBorders>
              <w:left w:val="single" w:sz="6" w:space="0" w:color="00B0F0"/>
              <w:bottom w:val="single" w:sz="6" w:space="0" w:color="00B0F0"/>
              <w:right w:val="thickThinLargeGap" w:sz="18" w:space="0" w:color="00B0F0"/>
            </w:tcBorders>
            <w:vAlign w:val="center"/>
          </w:tcPr>
          <w:p w14:paraId="19A5A7F9" w14:textId="10F390C2" w:rsidR="008D635D" w:rsidRPr="002373E6" w:rsidRDefault="008D635D" w:rsidP="008D635D">
            <w:pPr>
              <w:spacing w:before="80" w:after="80" w:line="256" w:lineRule="auto"/>
              <w:jc w:val="center"/>
              <w:rPr>
                <w:rFonts w:ascii="Arial" w:hAnsi="Arial" w:cs="Arial"/>
                <w:b/>
                <w:color w:val="0070C0"/>
                <w:lang w:val="en-US"/>
              </w:rPr>
            </w:pPr>
            <w:r w:rsidRPr="002373E6">
              <w:rPr>
                <w:rFonts w:ascii="Arial" w:hAnsi="Arial" w:cs="Arial"/>
                <w:b/>
                <w:color w:val="0070C0"/>
                <w:lang w:val="en-US"/>
              </w:rPr>
              <w:t>4.</w:t>
            </w:r>
            <w:r w:rsidR="000A2FE6">
              <w:rPr>
                <w:rFonts w:ascii="Arial" w:hAnsi="Arial" w:cs="Arial"/>
                <w:b/>
                <w:color w:val="0070C0"/>
                <w:lang w:val="en-US"/>
              </w:rPr>
              <w:t>5</w:t>
            </w:r>
            <w:r w:rsidRPr="002373E6">
              <w:rPr>
                <w:rFonts w:ascii="Arial" w:hAnsi="Arial" w:cs="Arial"/>
                <w:b/>
                <w:color w:val="0070C0"/>
                <w:lang w:val="en-US"/>
              </w:rPr>
              <w:t>90.000</w:t>
            </w:r>
          </w:p>
        </w:tc>
      </w:tr>
      <w:tr w:rsidR="000A2FE6" w14:paraId="09C4E848" w14:textId="77777777" w:rsidTr="0050640E">
        <w:trPr>
          <w:trHeight w:val="432"/>
        </w:trPr>
        <w:tc>
          <w:tcPr>
            <w:tcW w:w="3641" w:type="dxa"/>
            <w:tcBorders>
              <w:top w:val="single" w:sz="6" w:space="0" w:color="00B0F0"/>
              <w:left w:val="thinThickLargeGap" w:sz="18" w:space="0" w:color="00B0F0"/>
              <w:bottom w:val="single" w:sz="6" w:space="0" w:color="00B0F0"/>
              <w:right w:val="single" w:sz="6" w:space="0" w:color="00B0F0"/>
            </w:tcBorders>
            <w:vAlign w:val="center"/>
          </w:tcPr>
          <w:p w14:paraId="607CBB2B" w14:textId="68687603" w:rsidR="000A2FE6" w:rsidRPr="000A2FE6" w:rsidRDefault="000A2FE6" w:rsidP="000A2FE6">
            <w:pPr>
              <w:spacing w:line="276" w:lineRule="auto"/>
              <w:rPr>
                <w:rFonts w:ascii="Arial" w:hAnsi="Arial" w:cs="Arial"/>
                <w:b/>
                <w:color w:val="2E74B5" w:themeColor="accent1" w:themeShade="BF"/>
                <w:shd w:val="clear" w:color="auto" w:fill="FFFFFF"/>
                <w:lang w:val="en-US"/>
              </w:rPr>
            </w:pPr>
            <w:r w:rsidRPr="000A2FE6">
              <w:rPr>
                <w:rFonts w:ascii="Arial" w:hAnsi="Arial" w:cs="Arial"/>
                <w:b/>
                <w:color w:val="2E74B5" w:themeColor="accent1" w:themeShade="BF"/>
                <w:shd w:val="clear" w:color="auto" w:fill="FFFFFF"/>
                <w:lang w:val="en-US"/>
              </w:rPr>
              <w:t xml:space="preserve">Tháng 2: </w:t>
            </w:r>
            <w:r>
              <w:rPr>
                <w:rFonts w:ascii="Arial" w:hAnsi="Arial" w:cs="Arial"/>
                <w:b/>
                <w:color w:val="2E74B5" w:themeColor="accent1" w:themeShade="BF"/>
                <w:shd w:val="clear" w:color="auto" w:fill="FFFFFF"/>
                <w:lang w:val="en-US"/>
              </w:rPr>
              <w:t>12,19,26</w:t>
            </w:r>
          </w:p>
        </w:tc>
        <w:tc>
          <w:tcPr>
            <w:tcW w:w="2389" w:type="dxa"/>
            <w:vMerge w:val="restart"/>
            <w:tcBorders>
              <w:top w:val="single" w:sz="6" w:space="0" w:color="00B0F0"/>
              <w:left w:val="single" w:sz="6" w:space="0" w:color="00B0F0"/>
              <w:right w:val="single" w:sz="6" w:space="0" w:color="00B0F0"/>
            </w:tcBorders>
            <w:vAlign w:val="center"/>
          </w:tcPr>
          <w:p w14:paraId="2C25397D" w14:textId="71921ABA" w:rsidR="000A2FE6" w:rsidRPr="000A2FE6" w:rsidRDefault="000A2FE6" w:rsidP="000A2FE6">
            <w:pPr>
              <w:spacing w:before="80" w:after="80" w:line="256" w:lineRule="auto"/>
              <w:jc w:val="center"/>
              <w:rPr>
                <w:rFonts w:ascii="Arial" w:hAnsi="Arial" w:cs="Arial"/>
                <w:b/>
                <w:color w:val="2E74B5" w:themeColor="accent1" w:themeShade="BF"/>
                <w:lang w:val="en-US"/>
              </w:rPr>
            </w:pPr>
            <w:r w:rsidRPr="002373E6">
              <w:rPr>
                <w:rFonts w:ascii="Arial" w:hAnsi="Arial" w:cs="Arial"/>
                <w:b/>
                <w:color w:val="0070C0"/>
                <w:lang w:val="en-US"/>
              </w:rPr>
              <w:t>1</w:t>
            </w:r>
            <w:r>
              <w:rPr>
                <w:rFonts w:ascii="Arial" w:hAnsi="Arial" w:cs="Arial"/>
                <w:b/>
                <w:color w:val="0070C0"/>
                <w:lang w:val="en-US"/>
              </w:rPr>
              <w:t>4</w:t>
            </w:r>
            <w:r w:rsidRPr="002373E6">
              <w:rPr>
                <w:rFonts w:ascii="Arial" w:hAnsi="Arial" w:cs="Arial"/>
                <w:b/>
                <w:color w:val="0070C0"/>
                <w:lang w:val="en-US"/>
              </w:rPr>
              <w:t>.990.000</w:t>
            </w:r>
          </w:p>
        </w:tc>
        <w:tc>
          <w:tcPr>
            <w:tcW w:w="2520" w:type="dxa"/>
            <w:vMerge w:val="restart"/>
            <w:tcBorders>
              <w:top w:val="single" w:sz="6" w:space="0" w:color="00B0F0"/>
              <w:left w:val="single" w:sz="6" w:space="0" w:color="00B0F0"/>
              <w:right w:val="single" w:sz="6" w:space="0" w:color="00B0F0"/>
            </w:tcBorders>
            <w:vAlign w:val="center"/>
          </w:tcPr>
          <w:p w14:paraId="2B1B429C" w14:textId="79BDE265" w:rsidR="000A2FE6" w:rsidRPr="000A2FE6" w:rsidRDefault="000A2FE6" w:rsidP="000A2FE6">
            <w:pPr>
              <w:spacing w:before="80" w:after="80" w:line="256" w:lineRule="auto"/>
              <w:jc w:val="center"/>
              <w:rPr>
                <w:rFonts w:ascii="Arial" w:hAnsi="Arial" w:cs="Arial"/>
                <w:b/>
                <w:color w:val="2E74B5" w:themeColor="accent1" w:themeShade="BF"/>
                <w:lang w:val="en-US"/>
              </w:rPr>
            </w:pPr>
            <w:r w:rsidRPr="002373E6">
              <w:rPr>
                <w:rFonts w:ascii="Arial" w:hAnsi="Arial" w:cs="Arial"/>
                <w:b/>
                <w:color w:val="0070C0"/>
                <w:lang w:val="en-US"/>
              </w:rPr>
              <w:t>1</w:t>
            </w:r>
            <w:r>
              <w:rPr>
                <w:rFonts w:ascii="Arial" w:hAnsi="Arial" w:cs="Arial"/>
                <w:b/>
                <w:color w:val="0070C0"/>
                <w:lang w:val="en-US"/>
              </w:rPr>
              <w:t>3</w:t>
            </w:r>
            <w:r w:rsidRPr="002373E6">
              <w:rPr>
                <w:rFonts w:ascii="Arial" w:hAnsi="Arial" w:cs="Arial"/>
                <w:b/>
                <w:color w:val="0070C0"/>
                <w:lang w:val="en-US"/>
              </w:rPr>
              <w:t>.990.000</w:t>
            </w:r>
          </w:p>
        </w:tc>
        <w:tc>
          <w:tcPr>
            <w:tcW w:w="2295" w:type="dxa"/>
            <w:vMerge w:val="restart"/>
            <w:tcBorders>
              <w:top w:val="single" w:sz="6" w:space="0" w:color="00B0F0"/>
              <w:left w:val="single" w:sz="6" w:space="0" w:color="00B0F0"/>
              <w:right w:val="thickThinLargeGap" w:sz="18" w:space="0" w:color="00B0F0"/>
            </w:tcBorders>
            <w:vAlign w:val="center"/>
          </w:tcPr>
          <w:p w14:paraId="4FD7181D" w14:textId="0715FB7D" w:rsidR="000A2FE6" w:rsidRPr="000A2FE6" w:rsidRDefault="000A2FE6" w:rsidP="000A2FE6">
            <w:pPr>
              <w:spacing w:before="80" w:after="80" w:line="256" w:lineRule="auto"/>
              <w:jc w:val="center"/>
              <w:rPr>
                <w:rFonts w:ascii="Arial" w:hAnsi="Arial" w:cs="Arial"/>
                <w:b/>
                <w:color w:val="2E74B5" w:themeColor="accent1" w:themeShade="BF"/>
                <w:lang w:val="en-US"/>
              </w:rPr>
            </w:pPr>
            <w:r w:rsidRPr="002373E6">
              <w:rPr>
                <w:rFonts w:ascii="Arial" w:hAnsi="Arial" w:cs="Arial"/>
                <w:b/>
                <w:color w:val="0070C0"/>
                <w:lang w:val="en-US"/>
              </w:rPr>
              <w:t>4.</w:t>
            </w:r>
            <w:r>
              <w:rPr>
                <w:rFonts w:ascii="Arial" w:hAnsi="Arial" w:cs="Arial"/>
                <w:b/>
                <w:color w:val="0070C0"/>
                <w:lang w:val="en-US"/>
              </w:rPr>
              <w:t>5</w:t>
            </w:r>
            <w:r w:rsidRPr="002373E6">
              <w:rPr>
                <w:rFonts w:ascii="Arial" w:hAnsi="Arial" w:cs="Arial"/>
                <w:b/>
                <w:color w:val="0070C0"/>
                <w:lang w:val="en-US"/>
              </w:rPr>
              <w:t>90.000</w:t>
            </w:r>
          </w:p>
        </w:tc>
      </w:tr>
      <w:tr w:rsidR="000A2FE6" w14:paraId="46D81E80" w14:textId="77777777" w:rsidTr="0050640E">
        <w:trPr>
          <w:trHeight w:val="432"/>
        </w:trPr>
        <w:tc>
          <w:tcPr>
            <w:tcW w:w="3641" w:type="dxa"/>
            <w:tcBorders>
              <w:top w:val="single" w:sz="6" w:space="0" w:color="00B0F0"/>
              <w:left w:val="thinThickLargeGap" w:sz="18" w:space="0" w:color="00B0F0"/>
              <w:bottom w:val="single" w:sz="4" w:space="0" w:color="00B0F0"/>
              <w:right w:val="single" w:sz="6" w:space="0" w:color="00B0F0"/>
            </w:tcBorders>
            <w:vAlign w:val="center"/>
          </w:tcPr>
          <w:p w14:paraId="620FBA2B" w14:textId="4AB20CE0" w:rsidR="000A2FE6" w:rsidRPr="000A2FE6" w:rsidRDefault="000A2FE6" w:rsidP="002373E6">
            <w:pPr>
              <w:spacing w:line="276" w:lineRule="auto"/>
              <w:rPr>
                <w:rFonts w:ascii="Arial" w:hAnsi="Arial" w:cs="Arial"/>
                <w:b/>
                <w:color w:val="2E74B5" w:themeColor="accent1" w:themeShade="BF"/>
                <w:shd w:val="clear" w:color="auto" w:fill="FFFFFF"/>
                <w:lang w:val="en-US"/>
              </w:rPr>
            </w:pPr>
            <w:r w:rsidRPr="000A2FE6">
              <w:rPr>
                <w:rFonts w:ascii="Arial" w:hAnsi="Arial" w:cs="Arial"/>
                <w:b/>
                <w:color w:val="2E74B5" w:themeColor="accent1" w:themeShade="BF"/>
                <w:shd w:val="clear" w:color="auto" w:fill="FFFFFF"/>
                <w:lang w:val="en-US"/>
              </w:rPr>
              <w:t xml:space="preserve">Tháng </w:t>
            </w:r>
            <w:r>
              <w:rPr>
                <w:rFonts w:ascii="Arial" w:hAnsi="Arial" w:cs="Arial"/>
                <w:b/>
                <w:color w:val="2E74B5" w:themeColor="accent1" w:themeShade="BF"/>
                <w:shd w:val="clear" w:color="auto" w:fill="FFFFFF"/>
                <w:lang w:val="en-US"/>
              </w:rPr>
              <w:t>3</w:t>
            </w:r>
            <w:r w:rsidRPr="000A2FE6">
              <w:rPr>
                <w:rFonts w:ascii="Arial" w:hAnsi="Arial" w:cs="Arial"/>
                <w:b/>
                <w:color w:val="2E74B5" w:themeColor="accent1" w:themeShade="BF"/>
                <w:shd w:val="clear" w:color="auto" w:fill="FFFFFF"/>
                <w:lang w:val="en-US"/>
              </w:rPr>
              <w:t xml:space="preserve">: </w:t>
            </w:r>
            <w:r>
              <w:rPr>
                <w:rFonts w:ascii="Arial" w:hAnsi="Arial" w:cs="Arial"/>
                <w:b/>
                <w:color w:val="2E74B5" w:themeColor="accent1" w:themeShade="BF"/>
                <w:shd w:val="clear" w:color="auto" w:fill="FFFFFF"/>
                <w:lang w:val="en-US"/>
              </w:rPr>
              <w:t>05,12,19,26</w:t>
            </w:r>
          </w:p>
        </w:tc>
        <w:tc>
          <w:tcPr>
            <w:tcW w:w="2389" w:type="dxa"/>
            <w:vMerge/>
            <w:tcBorders>
              <w:left w:val="single" w:sz="6" w:space="0" w:color="00B0F0"/>
              <w:right w:val="single" w:sz="6" w:space="0" w:color="00B0F0"/>
            </w:tcBorders>
            <w:vAlign w:val="center"/>
          </w:tcPr>
          <w:p w14:paraId="1065DD50" w14:textId="77777777" w:rsidR="000A2FE6" w:rsidRPr="000A2FE6" w:rsidRDefault="000A2FE6">
            <w:pPr>
              <w:spacing w:before="80" w:after="80" w:line="256" w:lineRule="auto"/>
              <w:jc w:val="center"/>
              <w:rPr>
                <w:rFonts w:ascii="Arial" w:hAnsi="Arial" w:cs="Arial"/>
                <w:b/>
                <w:color w:val="2E74B5" w:themeColor="accent1" w:themeShade="BF"/>
                <w:lang w:val="en-US"/>
              </w:rPr>
            </w:pPr>
          </w:p>
        </w:tc>
        <w:tc>
          <w:tcPr>
            <w:tcW w:w="2520" w:type="dxa"/>
            <w:vMerge/>
            <w:tcBorders>
              <w:left w:val="single" w:sz="6" w:space="0" w:color="00B0F0"/>
              <w:right w:val="single" w:sz="6" w:space="0" w:color="00B0F0"/>
            </w:tcBorders>
            <w:vAlign w:val="center"/>
          </w:tcPr>
          <w:p w14:paraId="2EE809CD" w14:textId="77777777" w:rsidR="000A2FE6" w:rsidRPr="000A2FE6" w:rsidRDefault="000A2FE6">
            <w:pPr>
              <w:spacing w:before="80" w:after="80" w:line="256" w:lineRule="auto"/>
              <w:jc w:val="center"/>
              <w:rPr>
                <w:rFonts w:ascii="Arial" w:hAnsi="Arial" w:cs="Arial"/>
                <w:b/>
                <w:color w:val="2E74B5" w:themeColor="accent1" w:themeShade="BF"/>
                <w:lang w:val="en-US"/>
              </w:rPr>
            </w:pPr>
          </w:p>
        </w:tc>
        <w:tc>
          <w:tcPr>
            <w:tcW w:w="2295" w:type="dxa"/>
            <w:vMerge/>
            <w:tcBorders>
              <w:left w:val="single" w:sz="6" w:space="0" w:color="00B0F0"/>
              <w:right w:val="thickThinLargeGap" w:sz="18" w:space="0" w:color="00B0F0"/>
            </w:tcBorders>
            <w:vAlign w:val="center"/>
          </w:tcPr>
          <w:p w14:paraId="16CCB8BE" w14:textId="77777777" w:rsidR="000A2FE6" w:rsidRPr="000A2FE6" w:rsidRDefault="000A2FE6">
            <w:pPr>
              <w:spacing w:before="80" w:after="80" w:line="256" w:lineRule="auto"/>
              <w:jc w:val="center"/>
              <w:rPr>
                <w:rFonts w:ascii="Arial" w:hAnsi="Arial" w:cs="Arial"/>
                <w:b/>
                <w:color w:val="2E74B5" w:themeColor="accent1" w:themeShade="BF"/>
                <w:lang w:val="en-US"/>
              </w:rPr>
            </w:pPr>
          </w:p>
        </w:tc>
      </w:tr>
      <w:tr w:rsidR="000A2FE6" w14:paraId="38B5EC1F" w14:textId="77777777" w:rsidTr="0050640E">
        <w:trPr>
          <w:trHeight w:val="432"/>
        </w:trPr>
        <w:tc>
          <w:tcPr>
            <w:tcW w:w="3641" w:type="dxa"/>
            <w:tcBorders>
              <w:top w:val="single" w:sz="6" w:space="0" w:color="00B0F0"/>
              <w:left w:val="thinThickLargeGap" w:sz="18" w:space="0" w:color="00B0F0"/>
              <w:bottom w:val="single" w:sz="4" w:space="0" w:color="00B0F0"/>
              <w:right w:val="single" w:sz="6" w:space="0" w:color="00B0F0"/>
            </w:tcBorders>
            <w:vAlign w:val="center"/>
          </w:tcPr>
          <w:p w14:paraId="145631FB" w14:textId="043F4986" w:rsidR="000A2FE6" w:rsidRPr="000A2FE6" w:rsidRDefault="000A2FE6" w:rsidP="002373E6">
            <w:pPr>
              <w:spacing w:line="276" w:lineRule="auto"/>
              <w:rPr>
                <w:rFonts w:ascii="Arial" w:hAnsi="Arial" w:cs="Arial"/>
                <w:b/>
                <w:color w:val="2E74B5" w:themeColor="accent1" w:themeShade="BF"/>
                <w:shd w:val="clear" w:color="auto" w:fill="FFFFFF"/>
                <w:lang w:val="en-US"/>
              </w:rPr>
            </w:pPr>
            <w:r>
              <w:rPr>
                <w:rFonts w:ascii="Arial" w:hAnsi="Arial" w:cs="Arial"/>
                <w:b/>
                <w:color w:val="2E74B5" w:themeColor="accent1" w:themeShade="BF"/>
                <w:shd w:val="clear" w:color="auto" w:fill="FFFFFF"/>
                <w:lang w:val="en-US"/>
              </w:rPr>
              <w:t>Tháng 4: 02,09,16,23</w:t>
            </w:r>
          </w:p>
        </w:tc>
        <w:tc>
          <w:tcPr>
            <w:tcW w:w="2389" w:type="dxa"/>
            <w:vMerge/>
            <w:tcBorders>
              <w:left w:val="single" w:sz="6" w:space="0" w:color="00B0F0"/>
              <w:bottom w:val="single" w:sz="4" w:space="0" w:color="00B0F0"/>
              <w:right w:val="single" w:sz="6" w:space="0" w:color="00B0F0"/>
            </w:tcBorders>
            <w:vAlign w:val="center"/>
          </w:tcPr>
          <w:p w14:paraId="49C81365" w14:textId="77777777" w:rsidR="000A2FE6" w:rsidRPr="000A2FE6" w:rsidRDefault="000A2FE6" w:rsidP="002373E6">
            <w:pPr>
              <w:spacing w:before="80" w:after="80" w:line="256" w:lineRule="auto"/>
              <w:jc w:val="center"/>
              <w:rPr>
                <w:rFonts w:ascii="Arial" w:hAnsi="Arial" w:cs="Arial"/>
                <w:b/>
                <w:color w:val="2E74B5" w:themeColor="accent1" w:themeShade="BF"/>
                <w:lang w:val="en-US"/>
              </w:rPr>
            </w:pPr>
          </w:p>
        </w:tc>
        <w:tc>
          <w:tcPr>
            <w:tcW w:w="2520" w:type="dxa"/>
            <w:vMerge/>
            <w:tcBorders>
              <w:left w:val="single" w:sz="6" w:space="0" w:color="00B0F0"/>
              <w:bottom w:val="single" w:sz="4" w:space="0" w:color="00B0F0"/>
              <w:right w:val="single" w:sz="6" w:space="0" w:color="00B0F0"/>
            </w:tcBorders>
            <w:vAlign w:val="center"/>
          </w:tcPr>
          <w:p w14:paraId="1B9CDFC9" w14:textId="77777777" w:rsidR="000A2FE6" w:rsidRPr="000A2FE6" w:rsidRDefault="000A2FE6" w:rsidP="002373E6">
            <w:pPr>
              <w:spacing w:before="80" w:after="80" w:line="256" w:lineRule="auto"/>
              <w:jc w:val="center"/>
              <w:rPr>
                <w:rFonts w:ascii="Arial" w:hAnsi="Arial" w:cs="Arial"/>
                <w:b/>
                <w:color w:val="2E74B5" w:themeColor="accent1" w:themeShade="BF"/>
                <w:lang w:val="en-US"/>
              </w:rPr>
            </w:pPr>
          </w:p>
        </w:tc>
        <w:tc>
          <w:tcPr>
            <w:tcW w:w="2295" w:type="dxa"/>
            <w:vMerge/>
            <w:tcBorders>
              <w:left w:val="single" w:sz="6" w:space="0" w:color="00B0F0"/>
              <w:bottom w:val="single" w:sz="4" w:space="0" w:color="00B0F0"/>
              <w:right w:val="thickThinLargeGap" w:sz="18" w:space="0" w:color="00B0F0"/>
            </w:tcBorders>
            <w:vAlign w:val="center"/>
          </w:tcPr>
          <w:p w14:paraId="6C41F08B" w14:textId="77777777" w:rsidR="000A2FE6" w:rsidRPr="000A2FE6" w:rsidRDefault="000A2FE6" w:rsidP="002373E6">
            <w:pPr>
              <w:spacing w:before="80" w:after="80" w:line="256" w:lineRule="auto"/>
              <w:jc w:val="center"/>
              <w:rPr>
                <w:rFonts w:ascii="Arial" w:hAnsi="Arial" w:cs="Arial"/>
                <w:b/>
                <w:color w:val="2E74B5" w:themeColor="accent1" w:themeShade="BF"/>
                <w:lang w:val="en-US"/>
              </w:rPr>
            </w:pPr>
          </w:p>
        </w:tc>
      </w:tr>
      <w:tr w:rsidR="000A2FE6" w14:paraId="24CCC99D" w14:textId="77777777" w:rsidTr="0050640E">
        <w:trPr>
          <w:trHeight w:val="432"/>
        </w:trPr>
        <w:tc>
          <w:tcPr>
            <w:tcW w:w="3641" w:type="dxa"/>
            <w:tcBorders>
              <w:top w:val="single" w:sz="6" w:space="0" w:color="00B0F0"/>
              <w:left w:val="thinThickLargeGap" w:sz="18" w:space="0" w:color="00B0F0"/>
              <w:bottom w:val="single" w:sz="4" w:space="0" w:color="00B0F0"/>
              <w:right w:val="single" w:sz="6" w:space="0" w:color="00B0F0"/>
            </w:tcBorders>
            <w:vAlign w:val="center"/>
          </w:tcPr>
          <w:p w14:paraId="090ABC66" w14:textId="18924D01" w:rsidR="000A2FE6" w:rsidRPr="002373E6" w:rsidRDefault="000A2FE6" w:rsidP="000A2FE6">
            <w:pPr>
              <w:spacing w:line="276" w:lineRule="auto"/>
              <w:rPr>
                <w:rFonts w:ascii="Arial" w:hAnsi="Arial" w:cs="Arial"/>
                <w:b/>
                <w:color w:val="0070C0"/>
                <w:shd w:val="clear" w:color="auto" w:fill="FFFFFF"/>
                <w:lang w:val="en-US"/>
              </w:rPr>
            </w:pPr>
            <w:bookmarkStart w:id="3" w:name="_GoBack"/>
            <w:bookmarkEnd w:id="3"/>
            <w:r w:rsidRPr="002373E6">
              <w:rPr>
                <w:rFonts w:ascii="Arial" w:hAnsi="Arial" w:cs="Arial"/>
                <w:b/>
                <w:color w:val="0070C0"/>
                <w:shd w:val="clear" w:color="auto" w:fill="FFFFFF"/>
                <w:lang w:val="en-US"/>
              </w:rPr>
              <w:t xml:space="preserve">Tháng </w:t>
            </w:r>
            <w:r>
              <w:rPr>
                <w:rFonts w:ascii="Arial" w:hAnsi="Arial" w:cs="Arial"/>
                <w:b/>
                <w:color w:val="0070C0"/>
                <w:shd w:val="clear" w:color="auto" w:fill="FFFFFF"/>
                <w:lang w:val="en-US"/>
              </w:rPr>
              <w:t>5</w:t>
            </w:r>
            <w:r w:rsidRPr="002373E6">
              <w:rPr>
                <w:rFonts w:ascii="Arial" w:hAnsi="Arial" w:cs="Arial"/>
                <w:b/>
                <w:color w:val="0070C0"/>
                <w:shd w:val="clear" w:color="auto" w:fill="FFFFFF"/>
                <w:lang w:val="en-US"/>
              </w:rPr>
              <w:t xml:space="preserve"> : </w:t>
            </w:r>
            <w:r>
              <w:rPr>
                <w:rFonts w:ascii="Arial" w:hAnsi="Arial" w:cs="Arial"/>
                <w:b/>
                <w:color w:val="0070C0"/>
                <w:shd w:val="clear" w:color="auto" w:fill="FFFFFF"/>
                <w:lang w:val="en-US"/>
              </w:rPr>
              <w:t>07,14,21,28</w:t>
            </w:r>
            <w:r w:rsidRPr="002373E6">
              <w:rPr>
                <w:rFonts w:ascii="Arial" w:hAnsi="Arial" w:cs="Arial"/>
                <w:b/>
                <w:color w:val="0070C0"/>
                <w:shd w:val="clear" w:color="auto" w:fill="FFFFFF"/>
                <w:lang w:val="en-US"/>
              </w:rPr>
              <w:t xml:space="preserve"> </w:t>
            </w:r>
          </w:p>
        </w:tc>
        <w:tc>
          <w:tcPr>
            <w:tcW w:w="2389" w:type="dxa"/>
            <w:tcBorders>
              <w:left w:val="single" w:sz="6" w:space="0" w:color="00B0F0"/>
              <w:bottom w:val="single" w:sz="4" w:space="0" w:color="00B0F0"/>
              <w:right w:val="single" w:sz="6" w:space="0" w:color="00B0F0"/>
            </w:tcBorders>
            <w:vAlign w:val="center"/>
          </w:tcPr>
          <w:p w14:paraId="7BEA3E0A" w14:textId="0D86F769" w:rsidR="000A2FE6" w:rsidRPr="002373E6" w:rsidRDefault="000A2FE6" w:rsidP="000A2FE6">
            <w:pPr>
              <w:spacing w:before="80" w:after="80" w:line="256" w:lineRule="auto"/>
              <w:jc w:val="center"/>
              <w:rPr>
                <w:rFonts w:ascii="Arial" w:hAnsi="Arial" w:cs="Arial"/>
                <w:b/>
                <w:color w:val="0070C0"/>
                <w:lang w:val="en-US"/>
              </w:rPr>
            </w:pPr>
            <w:r w:rsidRPr="002373E6">
              <w:rPr>
                <w:rFonts w:ascii="Arial" w:hAnsi="Arial" w:cs="Arial"/>
                <w:b/>
                <w:color w:val="0070C0"/>
                <w:lang w:val="en-US"/>
              </w:rPr>
              <w:t>1</w:t>
            </w:r>
            <w:r>
              <w:rPr>
                <w:rFonts w:ascii="Arial" w:hAnsi="Arial" w:cs="Arial"/>
                <w:b/>
                <w:color w:val="0070C0"/>
                <w:lang w:val="en-US"/>
              </w:rPr>
              <w:t>4</w:t>
            </w:r>
            <w:r w:rsidRPr="002373E6">
              <w:rPr>
                <w:rFonts w:ascii="Arial" w:hAnsi="Arial" w:cs="Arial"/>
                <w:b/>
                <w:color w:val="0070C0"/>
                <w:lang w:val="en-US"/>
              </w:rPr>
              <w:t>.990.000</w:t>
            </w:r>
          </w:p>
        </w:tc>
        <w:tc>
          <w:tcPr>
            <w:tcW w:w="2520" w:type="dxa"/>
            <w:tcBorders>
              <w:left w:val="single" w:sz="6" w:space="0" w:color="00B0F0"/>
              <w:bottom w:val="single" w:sz="4" w:space="0" w:color="00B0F0"/>
              <w:right w:val="single" w:sz="6" w:space="0" w:color="00B0F0"/>
            </w:tcBorders>
            <w:vAlign w:val="center"/>
          </w:tcPr>
          <w:p w14:paraId="645AED2F" w14:textId="392C0899" w:rsidR="000A2FE6" w:rsidRPr="002373E6" w:rsidRDefault="000A2FE6" w:rsidP="000A2FE6">
            <w:pPr>
              <w:spacing w:before="80" w:after="80" w:line="256" w:lineRule="auto"/>
              <w:jc w:val="center"/>
              <w:rPr>
                <w:rFonts w:ascii="Arial" w:hAnsi="Arial" w:cs="Arial"/>
                <w:b/>
                <w:color w:val="0070C0"/>
                <w:lang w:val="en-US"/>
              </w:rPr>
            </w:pPr>
            <w:r w:rsidRPr="002373E6">
              <w:rPr>
                <w:rFonts w:ascii="Arial" w:hAnsi="Arial" w:cs="Arial"/>
                <w:b/>
                <w:color w:val="0070C0"/>
                <w:lang w:val="en-US"/>
              </w:rPr>
              <w:t>1</w:t>
            </w:r>
            <w:r>
              <w:rPr>
                <w:rFonts w:ascii="Arial" w:hAnsi="Arial" w:cs="Arial"/>
                <w:b/>
                <w:color w:val="0070C0"/>
                <w:lang w:val="en-US"/>
              </w:rPr>
              <w:t>3</w:t>
            </w:r>
            <w:r w:rsidRPr="002373E6">
              <w:rPr>
                <w:rFonts w:ascii="Arial" w:hAnsi="Arial" w:cs="Arial"/>
                <w:b/>
                <w:color w:val="0070C0"/>
                <w:lang w:val="en-US"/>
              </w:rPr>
              <w:t>.990.000</w:t>
            </w:r>
          </w:p>
        </w:tc>
        <w:tc>
          <w:tcPr>
            <w:tcW w:w="2295" w:type="dxa"/>
            <w:tcBorders>
              <w:left w:val="single" w:sz="6" w:space="0" w:color="00B0F0"/>
              <w:bottom w:val="single" w:sz="4" w:space="0" w:color="00B0F0"/>
              <w:right w:val="thickThinLargeGap" w:sz="18" w:space="0" w:color="00B0F0"/>
            </w:tcBorders>
            <w:vAlign w:val="center"/>
          </w:tcPr>
          <w:p w14:paraId="0F49FF1E" w14:textId="23DE76E2" w:rsidR="000A2FE6" w:rsidRPr="002373E6" w:rsidRDefault="000A2FE6" w:rsidP="000A2FE6">
            <w:pPr>
              <w:spacing w:before="80" w:after="80" w:line="256" w:lineRule="auto"/>
              <w:jc w:val="center"/>
              <w:rPr>
                <w:rFonts w:ascii="Arial" w:hAnsi="Arial" w:cs="Arial"/>
                <w:b/>
                <w:color w:val="0070C0"/>
                <w:lang w:val="en-US"/>
              </w:rPr>
            </w:pPr>
            <w:r w:rsidRPr="002373E6">
              <w:rPr>
                <w:rFonts w:ascii="Arial" w:hAnsi="Arial" w:cs="Arial"/>
                <w:b/>
                <w:color w:val="0070C0"/>
                <w:lang w:val="en-US"/>
              </w:rPr>
              <w:t>4.</w:t>
            </w:r>
            <w:r>
              <w:rPr>
                <w:rFonts w:ascii="Arial" w:hAnsi="Arial" w:cs="Arial"/>
                <w:b/>
                <w:color w:val="0070C0"/>
                <w:lang w:val="en-US"/>
              </w:rPr>
              <w:t>5</w:t>
            </w:r>
            <w:r w:rsidRPr="002373E6">
              <w:rPr>
                <w:rFonts w:ascii="Arial" w:hAnsi="Arial" w:cs="Arial"/>
                <w:b/>
                <w:color w:val="0070C0"/>
                <w:lang w:val="en-US"/>
              </w:rPr>
              <w:t>90.000</w:t>
            </w:r>
          </w:p>
        </w:tc>
      </w:tr>
      <w:tr w:rsidR="000A2FE6" w14:paraId="4842D00A" w14:textId="77777777" w:rsidTr="0050640E">
        <w:trPr>
          <w:trHeight w:val="432"/>
        </w:trPr>
        <w:tc>
          <w:tcPr>
            <w:tcW w:w="3641" w:type="dxa"/>
            <w:tcBorders>
              <w:top w:val="single" w:sz="4" w:space="0" w:color="00B0F0"/>
              <w:left w:val="thinThickLargeGap" w:sz="18" w:space="0" w:color="00B0F0"/>
              <w:bottom w:val="single" w:sz="4" w:space="0" w:color="2E74B5" w:themeColor="accent1" w:themeShade="BF"/>
              <w:right w:val="single" w:sz="6" w:space="0" w:color="00B0F0"/>
            </w:tcBorders>
            <w:vAlign w:val="center"/>
          </w:tcPr>
          <w:p w14:paraId="6C16E74B" w14:textId="0DA747CE" w:rsidR="000A2FE6" w:rsidRPr="002373E6" w:rsidRDefault="000A2FE6" w:rsidP="002373E6">
            <w:pPr>
              <w:spacing w:line="276" w:lineRule="auto"/>
              <w:rPr>
                <w:rFonts w:ascii="Arial" w:hAnsi="Arial" w:cs="Arial"/>
                <w:b/>
                <w:color w:val="0070C0"/>
                <w:shd w:val="clear" w:color="auto" w:fill="FFFFFF"/>
                <w:lang w:val="en-US"/>
              </w:rPr>
            </w:pPr>
            <w:r w:rsidRPr="002373E6">
              <w:rPr>
                <w:rFonts w:ascii="Arial" w:hAnsi="Arial" w:cs="Arial"/>
                <w:b/>
                <w:color w:val="0070C0"/>
                <w:shd w:val="clear" w:color="auto" w:fill="FFFFFF"/>
                <w:lang w:val="en-US"/>
              </w:rPr>
              <w:t xml:space="preserve">Tháng </w:t>
            </w:r>
            <w:r>
              <w:rPr>
                <w:rFonts w:ascii="Arial" w:hAnsi="Arial" w:cs="Arial"/>
                <w:b/>
                <w:color w:val="0070C0"/>
                <w:shd w:val="clear" w:color="auto" w:fill="FFFFFF"/>
                <w:lang w:val="en-US"/>
              </w:rPr>
              <w:t>6</w:t>
            </w:r>
            <w:r w:rsidRPr="002373E6">
              <w:rPr>
                <w:rFonts w:ascii="Arial" w:hAnsi="Arial" w:cs="Arial"/>
                <w:b/>
                <w:color w:val="0070C0"/>
                <w:shd w:val="clear" w:color="auto" w:fill="FFFFFF"/>
                <w:lang w:val="en-US"/>
              </w:rPr>
              <w:t xml:space="preserve">: </w:t>
            </w:r>
            <w:r>
              <w:rPr>
                <w:rFonts w:ascii="Arial" w:hAnsi="Arial" w:cs="Arial"/>
                <w:b/>
                <w:color w:val="0070C0"/>
                <w:shd w:val="clear" w:color="auto" w:fill="FFFFFF"/>
                <w:lang w:val="en-US"/>
              </w:rPr>
              <w:t>04,11,18,2</w:t>
            </w:r>
            <w:r w:rsidR="00BD20D5">
              <w:rPr>
                <w:rFonts w:ascii="Arial" w:hAnsi="Arial" w:cs="Arial"/>
                <w:b/>
                <w:color w:val="0070C0"/>
                <w:shd w:val="clear" w:color="auto" w:fill="FFFFFF"/>
                <w:lang w:val="en-US"/>
              </w:rPr>
              <w:t>5</w:t>
            </w:r>
          </w:p>
        </w:tc>
        <w:tc>
          <w:tcPr>
            <w:tcW w:w="2389" w:type="dxa"/>
            <w:vMerge w:val="restart"/>
            <w:tcBorders>
              <w:top w:val="single" w:sz="4" w:space="0" w:color="00B0F0"/>
              <w:left w:val="single" w:sz="6" w:space="0" w:color="00B0F0"/>
              <w:bottom w:val="single" w:sz="4" w:space="0" w:color="0070C0"/>
              <w:right w:val="single" w:sz="6" w:space="0" w:color="00B0F0"/>
            </w:tcBorders>
            <w:vAlign w:val="center"/>
          </w:tcPr>
          <w:p w14:paraId="45B41D6F" w14:textId="3B94DE27" w:rsidR="000A2FE6" w:rsidRPr="002373E6" w:rsidRDefault="000A2FE6" w:rsidP="002373E6">
            <w:pPr>
              <w:spacing w:before="80" w:after="80" w:line="256" w:lineRule="auto"/>
              <w:jc w:val="center"/>
              <w:rPr>
                <w:rFonts w:ascii="Arial" w:hAnsi="Arial" w:cs="Arial"/>
                <w:b/>
                <w:color w:val="0070C0"/>
                <w:lang w:val="en-US"/>
              </w:rPr>
            </w:pPr>
            <w:r w:rsidRPr="002373E6">
              <w:rPr>
                <w:rFonts w:ascii="Arial" w:hAnsi="Arial" w:cs="Arial"/>
                <w:b/>
                <w:color w:val="0070C0"/>
                <w:lang w:val="en-US"/>
              </w:rPr>
              <w:t>1</w:t>
            </w:r>
            <w:r>
              <w:rPr>
                <w:rFonts w:ascii="Arial" w:hAnsi="Arial" w:cs="Arial"/>
                <w:b/>
                <w:color w:val="0070C0"/>
                <w:lang w:val="en-US"/>
              </w:rPr>
              <w:t>6</w:t>
            </w:r>
            <w:r w:rsidRPr="002373E6">
              <w:rPr>
                <w:rFonts w:ascii="Arial" w:hAnsi="Arial" w:cs="Arial"/>
                <w:b/>
                <w:color w:val="0070C0"/>
                <w:lang w:val="en-US"/>
              </w:rPr>
              <w:t>.990.000</w:t>
            </w:r>
          </w:p>
        </w:tc>
        <w:tc>
          <w:tcPr>
            <w:tcW w:w="2520" w:type="dxa"/>
            <w:vMerge w:val="restart"/>
            <w:tcBorders>
              <w:top w:val="single" w:sz="4" w:space="0" w:color="00B0F0"/>
              <w:left w:val="single" w:sz="6" w:space="0" w:color="00B0F0"/>
              <w:bottom w:val="single" w:sz="4" w:space="0" w:color="0070C0"/>
              <w:right w:val="single" w:sz="6" w:space="0" w:color="00B0F0"/>
            </w:tcBorders>
            <w:vAlign w:val="center"/>
          </w:tcPr>
          <w:p w14:paraId="29DA0876" w14:textId="06D5CFE1" w:rsidR="000A2FE6" w:rsidRPr="002373E6" w:rsidRDefault="000A2FE6" w:rsidP="002373E6">
            <w:pPr>
              <w:spacing w:before="80" w:after="80" w:line="256" w:lineRule="auto"/>
              <w:jc w:val="center"/>
              <w:rPr>
                <w:rFonts w:ascii="Arial" w:hAnsi="Arial" w:cs="Arial"/>
                <w:b/>
                <w:color w:val="0070C0"/>
                <w:lang w:val="en-US"/>
              </w:rPr>
            </w:pPr>
            <w:r w:rsidRPr="002373E6">
              <w:rPr>
                <w:rFonts w:ascii="Arial" w:hAnsi="Arial" w:cs="Arial"/>
                <w:b/>
                <w:color w:val="0070C0"/>
                <w:lang w:val="en-US"/>
              </w:rPr>
              <w:t>1</w:t>
            </w:r>
            <w:r>
              <w:rPr>
                <w:rFonts w:ascii="Arial" w:hAnsi="Arial" w:cs="Arial"/>
                <w:b/>
                <w:color w:val="0070C0"/>
                <w:lang w:val="en-US"/>
              </w:rPr>
              <w:t>5</w:t>
            </w:r>
            <w:r w:rsidRPr="002373E6">
              <w:rPr>
                <w:rFonts w:ascii="Arial" w:hAnsi="Arial" w:cs="Arial"/>
                <w:b/>
                <w:color w:val="0070C0"/>
                <w:lang w:val="en-US"/>
              </w:rPr>
              <w:t>.990.000</w:t>
            </w:r>
          </w:p>
        </w:tc>
        <w:tc>
          <w:tcPr>
            <w:tcW w:w="2295" w:type="dxa"/>
            <w:vMerge w:val="restart"/>
            <w:tcBorders>
              <w:top w:val="single" w:sz="4" w:space="0" w:color="00B0F0"/>
              <w:left w:val="single" w:sz="6" w:space="0" w:color="00B0F0"/>
              <w:bottom w:val="single" w:sz="4" w:space="0" w:color="0070C0"/>
              <w:right w:val="thickThinLargeGap" w:sz="18" w:space="0" w:color="00B0F0"/>
            </w:tcBorders>
            <w:vAlign w:val="center"/>
          </w:tcPr>
          <w:p w14:paraId="2C83683E" w14:textId="0CF86A4A" w:rsidR="000A2FE6" w:rsidRPr="002373E6" w:rsidRDefault="000A2FE6" w:rsidP="002373E6">
            <w:pPr>
              <w:spacing w:before="80" w:after="80" w:line="256" w:lineRule="auto"/>
              <w:jc w:val="center"/>
              <w:rPr>
                <w:rFonts w:ascii="Arial" w:hAnsi="Arial" w:cs="Arial"/>
                <w:b/>
                <w:color w:val="0070C0"/>
                <w:lang w:val="en-US"/>
              </w:rPr>
            </w:pPr>
            <w:r>
              <w:rPr>
                <w:rFonts w:ascii="Arial" w:hAnsi="Arial" w:cs="Arial"/>
                <w:b/>
                <w:color w:val="0070C0"/>
                <w:lang w:val="en-US"/>
              </w:rPr>
              <w:t>5</w:t>
            </w:r>
            <w:r w:rsidRPr="002373E6">
              <w:rPr>
                <w:rFonts w:ascii="Arial" w:hAnsi="Arial" w:cs="Arial"/>
                <w:b/>
                <w:color w:val="0070C0"/>
                <w:lang w:val="en-US"/>
              </w:rPr>
              <w:t>.</w:t>
            </w:r>
            <w:r>
              <w:rPr>
                <w:rFonts w:ascii="Arial" w:hAnsi="Arial" w:cs="Arial"/>
                <w:b/>
                <w:color w:val="0070C0"/>
                <w:lang w:val="en-US"/>
              </w:rPr>
              <w:t>1</w:t>
            </w:r>
            <w:r w:rsidRPr="002373E6">
              <w:rPr>
                <w:rFonts w:ascii="Arial" w:hAnsi="Arial" w:cs="Arial"/>
                <w:b/>
                <w:color w:val="0070C0"/>
                <w:lang w:val="en-US"/>
              </w:rPr>
              <w:t>90.000</w:t>
            </w:r>
          </w:p>
        </w:tc>
      </w:tr>
      <w:tr w:rsidR="000A2FE6" w14:paraId="2C990F68" w14:textId="77777777" w:rsidTr="0050640E">
        <w:trPr>
          <w:trHeight w:val="432"/>
        </w:trPr>
        <w:tc>
          <w:tcPr>
            <w:tcW w:w="3641" w:type="dxa"/>
            <w:tcBorders>
              <w:top w:val="single" w:sz="4" w:space="0" w:color="2E74B5" w:themeColor="accent1" w:themeShade="BF"/>
              <w:left w:val="thinThickLargeGap" w:sz="18" w:space="0" w:color="00B0F0"/>
              <w:bottom w:val="single" w:sz="4" w:space="0" w:color="2E74B5" w:themeColor="accent1" w:themeShade="BF"/>
              <w:right w:val="single" w:sz="6" w:space="0" w:color="00B0F0"/>
            </w:tcBorders>
            <w:vAlign w:val="center"/>
          </w:tcPr>
          <w:p w14:paraId="2EA776AD" w14:textId="176BDA6D" w:rsidR="000A2FE6" w:rsidRPr="002373E6" w:rsidRDefault="000A2FE6" w:rsidP="002373E6">
            <w:pPr>
              <w:spacing w:line="276" w:lineRule="auto"/>
              <w:rPr>
                <w:rFonts w:ascii="Arial" w:hAnsi="Arial" w:cs="Arial"/>
                <w:b/>
                <w:color w:val="0070C0"/>
                <w:shd w:val="clear" w:color="auto" w:fill="FFFFFF"/>
                <w:lang w:val="en-US"/>
              </w:rPr>
            </w:pPr>
            <w:r>
              <w:rPr>
                <w:rFonts w:ascii="Arial" w:hAnsi="Arial" w:cs="Arial"/>
                <w:b/>
                <w:color w:val="0070C0"/>
                <w:shd w:val="clear" w:color="auto" w:fill="FFFFFF"/>
                <w:lang w:val="en-US"/>
              </w:rPr>
              <w:t>Tháng 7: 02,09,16,23,30</w:t>
            </w:r>
          </w:p>
        </w:tc>
        <w:tc>
          <w:tcPr>
            <w:tcW w:w="2389" w:type="dxa"/>
            <w:vMerge/>
            <w:tcBorders>
              <w:top w:val="single" w:sz="6" w:space="0" w:color="00B0F0"/>
              <w:left w:val="single" w:sz="6" w:space="0" w:color="00B0F0"/>
              <w:bottom w:val="single" w:sz="4" w:space="0" w:color="0070C0"/>
              <w:right w:val="single" w:sz="6" w:space="0" w:color="00B0F0"/>
            </w:tcBorders>
            <w:vAlign w:val="center"/>
          </w:tcPr>
          <w:p w14:paraId="6980A941" w14:textId="77777777" w:rsidR="000A2FE6" w:rsidRPr="002373E6" w:rsidRDefault="000A2FE6" w:rsidP="002373E6">
            <w:pPr>
              <w:spacing w:before="80" w:after="80" w:line="256" w:lineRule="auto"/>
              <w:jc w:val="center"/>
              <w:rPr>
                <w:rFonts w:ascii="Arial" w:hAnsi="Arial" w:cs="Arial"/>
                <w:b/>
                <w:color w:val="0070C0"/>
                <w:lang w:val="en-US"/>
              </w:rPr>
            </w:pPr>
          </w:p>
        </w:tc>
        <w:tc>
          <w:tcPr>
            <w:tcW w:w="2520" w:type="dxa"/>
            <w:vMerge/>
            <w:tcBorders>
              <w:top w:val="single" w:sz="6" w:space="0" w:color="00B0F0"/>
              <w:left w:val="single" w:sz="6" w:space="0" w:color="00B0F0"/>
              <w:bottom w:val="single" w:sz="4" w:space="0" w:color="0070C0"/>
              <w:right w:val="single" w:sz="6" w:space="0" w:color="00B0F0"/>
            </w:tcBorders>
            <w:vAlign w:val="center"/>
          </w:tcPr>
          <w:p w14:paraId="07EA1DB9" w14:textId="77777777" w:rsidR="000A2FE6" w:rsidRPr="002373E6" w:rsidRDefault="000A2FE6" w:rsidP="002373E6">
            <w:pPr>
              <w:spacing w:before="80" w:after="80" w:line="256" w:lineRule="auto"/>
              <w:jc w:val="center"/>
              <w:rPr>
                <w:rFonts w:ascii="Arial" w:hAnsi="Arial" w:cs="Arial"/>
                <w:b/>
                <w:color w:val="0070C0"/>
                <w:lang w:val="en-US"/>
              </w:rPr>
            </w:pPr>
          </w:p>
        </w:tc>
        <w:tc>
          <w:tcPr>
            <w:tcW w:w="2295" w:type="dxa"/>
            <w:vMerge/>
            <w:tcBorders>
              <w:top w:val="single" w:sz="6" w:space="0" w:color="00B0F0"/>
              <w:left w:val="single" w:sz="6" w:space="0" w:color="00B0F0"/>
              <w:bottom w:val="single" w:sz="4" w:space="0" w:color="0070C0"/>
              <w:right w:val="thickThinLargeGap" w:sz="18" w:space="0" w:color="00B0F0"/>
            </w:tcBorders>
            <w:vAlign w:val="center"/>
          </w:tcPr>
          <w:p w14:paraId="3B830664" w14:textId="77777777" w:rsidR="000A2FE6" w:rsidRDefault="000A2FE6" w:rsidP="002373E6">
            <w:pPr>
              <w:spacing w:before="80" w:after="80" w:line="256" w:lineRule="auto"/>
              <w:jc w:val="center"/>
              <w:rPr>
                <w:rFonts w:ascii="Arial" w:hAnsi="Arial" w:cs="Arial"/>
                <w:b/>
                <w:color w:val="0070C0"/>
                <w:lang w:val="en-US"/>
              </w:rPr>
            </w:pPr>
          </w:p>
        </w:tc>
      </w:tr>
      <w:tr w:rsidR="000A2FE6" w14:paraId="5C106960" w14:textId="77777777" w:rsidTr="0050640E">
        <w:trPr>
          <w:trHeight w:val="432"/>
        </w:trPr>
        <w:tc>
          <w:tcPr>
            <w:tcW w:w="3641" w:type="dxa"/>
            <w:tcBorders>
              <w:top w:val="single" w:sz="4" w:space="0" w:color="2E74B5" w:themeColor="accent1" w:themeShade="BF"/>
              <w:left w:val="thinThickLargeGap" w:sz="18" w:space="0" w:color="00B0F0"/>
              <w:bottom w:val="single" w:sz="4" w:space="0" w:color="2E74B5" w:themeColor="accent1" w:themeShade="BF"/>
              <w:right w:val="single" w:sz="6" w:space="0" w:color="00B0F0"/>
            </w:tcBorders>
            <w:vAlign w:val="center"/>
          </w:tcPr>
          <w:p w14:paraId="1F82D487" w14:textId="4CAAD630" w:rsidR="000A2FE6" w:rsidRPr="002373E6" w:rsidRDefault="000A2FE6" w:rsidP="002373E6">
            <w:pPr>
              <w:spacing w:line="276" w:lineRule="auto"/>
              <w:rPr>
                <w:rFonts w:ascii="Arial" w:hAnsi="Arial" w:cs="Arial"/>
                <w:b/>
                <w:color w:val="0070C0"/>
                <w:shd w:val="clear" w:color="auto" w:fill="FFFFFF"/>
                <w:lang w:val="en-US"/>
              </w:rPr>
            </w:pPr>
            <w:r>
              <w:rPr>
                <w:rFonts w:ascii="Arial" w:hAnsi="Arial" w:cs="Arial"/>
                <w:b/>
                <w:color w:val="0070C0"/>
                <w:shd w:val="clear" w:color="auto" w:fill="FFFFFF"/>
                <w:lang w:val="en-US"/>
              </w:rPr>
              <w:t>Tháng 8: 06,13,20</w:t>
            </w:r>
          </w:p>
        </w:tc>
        <w:tc>
          <w:tcPr>
            <w:tcW w:w="2389" w:type="dxa"/>
            <w:vMerge/>
            <w:tcBorders>
              <w:top w:val="single" w:sz="6" w:space="0" w:color="00B0F0"/>
              <w:left w:val="single" w:sz="6" w:space="0" w:color="00B0F0"/>
              <w:bottom w:val="single" w:sz="4" w:space="0" w:color="0070C0"/>
              <w:right w:val="single" w:sz="6" w:space="0" w:color="00B0F0"/>
            </w:tcBorders>
            <w:vAlign w:val="center"/>
          </w:tcPr>
          <w:p w14:paraId="791FF00B" w14:textId="77777777" w:rsidR="000A2FE6" w:rsidRPr="002373E6" w:rsidRDefault="000A2FE6" w:rsidP="002373E6">
            <w:pPr>
              <w:spacing w:before="80" w:after="80" w:line="256" w:lineRule="auto"/>
              <w:jc w:val="center"/>
              <w:rPr>
                <w:rFonts w:ascii="Arial" w:hAnsi="Arial" w:cs="Arial"/>
                <w:b/>
                <w:color w:val="0070C0"/>
                <w:lang w:val="en-US"/>
              </w:rPr>
            </w:pPr>
          </w:p>
        </w:tc>
        <w:tc>
          <w:tcPr>
            <w:tcW w:w="2520" w:type="dxa"/>
            <w:vMerge/>
            <w:tcBorders>
              <w:top w:val="single" w:sz="6" w:space="0" w:color="00B0F0"/>
              <w:left w:val="single" w:sz="6" w:space="0" w:color="00B0F0"/>
              <w:bottom w:val="single" w:sz="4" w:space="0" w:color="0070C0"/>
              <w:right w:val="single" w:sz="6" w:space="0" w:color="00B0F0"/>
            </w:tcBorders>
            <w:vAlign w:val="center"/>
          </w:tcPr>
          <w:p w14:paraId="5948CE41" w14:textId="77777777" w:rsidR="000A2FE6" w:rsidRPr="002373E6" w:rsidRDefault="000A2FE6" w:rsidP="002373E6">
            <w:pPr>
              <w:spacing w:before="80" w:after="80" w:line="256" w:lineRule="auto"/>
              <w:jc w:val="center"/>
              <w:rPr>
                <w:rFonts w:ascii="Arial" w:hAnsi="Arial" w:cs="Arial"/>
                <w:b/>
                <w:color w:val="0070C0"/>
                <w:lang w:val="en-US"/>
              </w:rPr>
            </w:pPr>
          </w:p>
        </w:tc>
        <w:tc>
          <w:tcPr>
            <w:tcW w:w="2295" w:type="dxa"/>
            <w:vMerge/>
            <w:tcBorders>
              <w:top w:val="single" w:sz="6" w:space="0" w:color="00B0F0"/>
              <w:left w:val="single" w:sz="6" w:space="0" w:color="00B0F0"/>
              <w:bottom w:val="single" w:sz="4" w:space="0" w:color="0070C0"/>
              <w:right w:val="thickThinLargeGap" w:sz="18" w:space="0" w:color="00B0F0"/>
            </w:tcBorders>
            <w:vAlign w:val="center"/>
          </w:tcPr>
          <w:p w14:paraId="591D81FB" w14:textId="77777777" w:rsidR="000A2FE6" w:rsidRDefault="000A2FE6" w:rsidP="002373E6">
            <w:pPr>
              <w:spacing w:before="80" w:after="80" w:line="256" w:lineRule="auto"/>
              <w:jc w:val="center"/>
              <w:rPr>
                <w:rFonts w:ascii="Arial" w:hAnsi="Arial" w:cs="Arial"/>
                <w:b/>
                <w:color w:val="0070C0"/>
                <w:lang w:val="en-US"/>
              </w:rPr>
            </w:pPr>
          </w:p>
        </w:tc>
      </w:tr>
      <w:tr w:rsidR="000A2FE6" w14:paraId="1B63DC41" w14:textId="77777777" w:rsidTr="0050640E">
        <w:trPr>
          <w:trHeight w:val="432"/>
        </w:trPr>
        <w:tc>
          <w:tcPr>
            <w:tcW w:w="3641" w:type="dxa"/>
            <w:tcBorders>
              <w:top w:val="single" w:sz="4" w:space="0" w:color="2E74B5" w:themeColor="accent1" w:themeShade="BF"/>
              <w:left w:val="thinThickLargeGap" w:sz="18" w:space="0" w:color="00B0F0"/>
              <w:bottom w:val="single" w:sz="4" w:space="0" w:color="2E74B5" w:themeColor="accent1" w:themeShade="BF"/>
              <w:right w:val="single" w:sz="6" w:space="0" w:color="00B0F0"/>
            </w:tcBorders>
            <w:vAlign w:val="center"/>
          </w:tcPr>
          <w:p w14:paraId="1D9573B5" w14:textId="3BC72B1F" w:rsidR="000A2FE6" w:rsidRPr="002373E6" w:rsidRDefault="000A2FE6" w:rsidP="000A2FE6">
            <w:pPr>
              <w:spacing w:line="276" w:lineRule="auto"/>
              <w:rPr>
                <w:rFonts w:ascii="Arial" w:hAnsi="Arial" w:cs="Arial"/>
                <w:b/>
                <w:color w:val="0070C0"/>
                <w:shd w:val="clear" w:color="auto" w:fill="FFFFFF"/>
                <w:lang w:val="en-US"/>
              </w:rPr>
            </w:pPr>
            <w:r>
              <w:rPr>
                <w:rFonts w:ascii="Arial" w:hAnsi="Arial" w:cs="Arial"/>
                <w:b/>
                <w:color w:val="0070C0"/>
                <w:shd w:val="clear" w:color="auto" w:fill="FFFFFF"/>
                <w:lang w:val="en-US"/>
              </w:rPr>
              <w:t>Tháng 8: 27</w:t>
            </w:r>
          </w:p>
        </w:tc>
        <w:tc>
          <w:tcPr>
            <w:tcW w:w="2389" w:type="dxa"/>
            <w:vMerge w:val="restart"/>
            <w:tcBorders>
              <w:top w:val="single" w:sz="4" w:space="0" w:color="0070C0"/>
              <w:left w:val="single" w:sz="6" w:space="0" w:color="00B0F0"/>
              <w:right w:val="single" w:sz="6" w:space="0" w:color="00B0F0"/>
            </w:tcBorders>
            <w:vAlign w:val="center"/>
          </w:tcPr>
          <w:p w14:paraId="0984A2DA" w14:textId="24A9B6AA" w:rsidR="000A2FE6" w:rsidRPr="002373E6" w:rsidRDefault="000A2FE6" w:rsidP="000A2FE6">
            <w:pPr>
              <w:spacing w:before="80" w:after="80" w:line="256" w:lineRule="auto"/>
              <w:jc w:val="center"/>
              <w:rPr>
                <w:rFonts w:ascii="Arial" w:hAnsi="Arial" w:cs="Arial"/>
                <w:b/>
                <w:color w:val="0070C0"/>
                <w:lang w:val="en-US"/>
              </w:rPr>
            </w:pPr>
            <w:r w:rsidRPr="002373E6">
              <w:rPr>
                <w:rFonts w:ascii="Arial" w:hAnsi="Arial" w:cs="Arial"/>
                <w:b/>
                <w:color w:val="0070C0"/>
                <w:lang w:val="en-US"/>
              </w:rPr>
              <w:t>1</w:t>
            </w:r>
            <w:r>
              <w:rPr>
                <w:rFonts w:ascii="Arial" w:hAnsi="Arial" w:cs="Arial"/>
                <w:b/>
                <w:color w:val="0070C0"/>
                <w:lang w:val="en-US"/>
              </w:rPr>
              <w:t>4</w:t>
            </w:r>
            <w:r w:rsidRPr="002373E6">
              <w:rPr>
                <w:rFonts w:ascii="Arial" w:hAnsi="Arial" w:cs="Arial"/>
                <w:b/>
                <w:color w:val="0070C0"/>
                <w:lang w:val="en-US"/>
              </w:rPr>
              <w:t>.990.000</w:t>
            </w:r>
          </w:p>
        </w:tc>
        <w:tc>
          <w:tcPr>
            <w:tcW w:w="2520" w:type="dxa"/>
            <w:vMerge w:val="restart"/>
            <w:tcBorders>
              <w:top w:val="single" w:sz="4" w:space="0" w:color="0070C0"/>
              <w:left w:val="single" w:sz="6" w:space="0" w:color="00B0F0"/>
              <w:right w:val="single" w:sz="6" w:space="0" w:color="00B0F0"/>
            </w:tcBorders>
            <w:vAlign w:val="center"/>
          </w:tcPr>
          <w:p w14:paraId="406837BC" w14:textId="1DD16C81" w:rsidR="000A2FE6" w:rsidRPr="002373E6" w:rsidRDefault="000A2FE6" w:rsidP="000A2FE6">
            <w:pPr>
              <w:spacing w:before="80" w:after="80" w:line="256" w:lineRule="auto"/>
              <w:jc w:val="center"/>
              <w:rPr>
                <w:rFonts w:ascii="Arial" w:hAnsi="Arial" w:cs="Arial"/>
                <w:b/>
                <w:color w:val="0070C0"/>
                <w:lang w:val="en-US"/>
              </w:rPr>
            </w:pPr>
            <w:r w:rsidRPr="002373E6">
              <w:rPr>
                <w:rFonts w:ascii="Arial" w:hAnsi="Arial" w:cs="Arial"/>
                <w:b/>
                <w:color w:val="0070C0"/>
                <w:lang w:val="en-US"/>
              </w:rPr>
              <w:t>1</w:t>
            </w:r>
            <w:r>
              <w:rPr>
                <w:rFonts w:ascii="Arial" w:hAnsi="Arial" w:cs="Arial"/>
                <w:b/>
                <w:color w:val="0070C0"/>
                <w:lang w:val="en-US"/>
              </w:rPr>
              <w:t>3</w:t>
            </w:r>
            <w:r w:rsidRPr="002373E6">
              <w:rPr>
                <w:rFonts w:ascii="Arial" w:hAnsi="Arial" w:cs="Arial"/>
                <w:b/>
                <w:color w:val="0070C0"/>
                <w:lang w:val="en-US"/>
              </w:rPr>
              <w:t>.990.000</w:t>
            </w:r>
          </w:p>
        </w:tc>
        <w:tc>
          <w:tcPr>
            <w:tcW w:w="2295" w:type="dxa"/>
            <w:vMerge w:val="restart"/>
            <w:tcBorders>
              <w:top w:val="single" w:sz="4" w:space="0" w:color="0070C0"/>
              <w:left w:val="single" w:sz="6" w:space="0" w:color="00B0F0"/>
              <w:right w:val="thickThinLargeGap" w:sz="18" w:space="0" w:color="00B0F0"/>
            </w:tcBorders>
            <w:vAlign w:val="center"/>
          </w:tcPr>
          <w:p w14:paraId="792F01C5" w14:textId="063C550D" w:rsidR="000A2FE6" w:rsidRDefault="000A2FE6" w:rsidP="000A2FE6">
            <w:pPr>
              <w:spacing w:before="80" w:after="80" w:line="256" w:lineRule="auto"/>
              <w:jc w:val="center"/>
              <w:rPr>
                <w:rFonts w:ascii="Arial" w:hAnsi="Arial" w:cs="Arial"/>
                <w:b/>
                <w:color w:val="0070C0"/>
                <w:lang w:val="en-US"/>
              </w:rPr>
            </w:pPr>
            <w:r w:rsidRPr="002373E6">
              <w:rPr>
                <w:rFonts w:ascii="Arial" w:hAnsi="Arial" w:cs="Arial"/>
                <w:b/>
                <w:color w:val="0070C0"/>
                <w:lang w:val="en-US"/>
              </w:rPr>
              <w:t>4.</w:t>
            </w:r>
            <w:r>
              <w:rPr>
                <w:rFonts w:ascii="Arial" w:hAnsi="Arial" w:cs="Arial"/>
                <w:b/>
                <w:color w:val="0070C0"/>
                <w:lang w:val="en-US"/>
              </w:rPr>
              <w:t>5</w:t>
            </w:r>
            <w:r w:rsidRPr="002373E6">
              <w:rPr>
                <w:rFonts w:ascii="Arial" w:hAnsi="Arial" w:cs="Arial"/>
                <w:b/>
                <w:color w:val="0070C0"/>
                <w:lang w:val="en-US"/>
              </w:rPr>
              <w:t>90.000</w:t>
            </w:r>
          </w:p>
        </w:tc>
      </w:tr>
      <w:tr w:rsidR="000A2FE6" w14:paraId="0432D2A9" w14:textId="77777777" w:rsidTr="0050640E">
        <w:trPr>
          <w:trHeight w:val="432"/>
        </w:trPr>
        <w:tc>
          <w:tcPr>
            <w:tcW w:w="3641" w:type="dxa"/>
            <w:tcBorders>
              <w:top w:val="single" w:sz="4" w:space="0" w:color="2E74B5" w:themeColor="accent1" w:themeShade="BF"/>
              <w:left w:val="thinThickLargeGap" w:sz="18" w:space="0" w:color="00B0F0"/>
              <w:bottom w:val="single" w:sz="4" w:space="0" w:color="2E74B5" w:themeColor="accent1" w:themeShade="BF"/>
              <w:right w:val="single" w:sz="6" w:space="0" w:color="00B0F0"/>
            </w:tcBorders>
            <w:vAlign w:val="center"/>
          </w:tcPr>
          <w:p w14:paraId="68B1A2D0" w14:textId="5C445EBC" w:rsidR="000A2FE6" w:rsidRPr="002373E6" w:rsidRDefault="000A2FE6" w:rsidP="000A2FE6">
            <w:pPr>
              <w:spacing w:line="276" w:lineRule="auto"/>
              <w:rPr>
                <w:rFonts w:ascii="Arial" w:hAnsi="Arial" w:cs="Arial"/>
                <w:b/>
                <w:color w:val="0070C0"/>
                <w:shd w:val="clear" w:color="auto" w:fill="FFFFFF"/>
                <w:lang w:val="en-US"/>
              </w:rPr>
            </w:pPr>
            <w:r>
              <w:rPr>
                <w:rFonts w:ascii="Arial" w:hAnsi="Arial" w:cs="Arial"/>
                <w:b/>
                <w:color w:val="0070C0"/>
                <w:shd w:val="clear" w:color="auto" w:fill="FFFFFF"/>
                <w:lang w:val="en-US"/>
              </w:rPr>
              <w:t>Tháng 9: 10,17,24</w:t>
            </w:r>
          </w:p>
        </w:tc>
        <w:tc>
          <w:tcPr>
            <w:tcW w:w="2389" w:type="dxa"/>
            <w:vMerge/>
            <w:tcBorders>
              <w:left w:val="single" w:sz="6" w:space="0" w:color="00B0F0"/>
              <w:right w:val="single" w:sz="6" w:space="0" w:color="00B0F0"/>
            </w:tcBorders>
            <w:vAlign w:val="center"/>
          </w:tcPr>
          <w:p w14:paraId="01C0010C" w14:textId="77777777" w:rsidR="000A2FE6" w:rsidRPr="002373E6" w:rsidRDefault="000A2FE6" w:rsidP="000A2FE6">
            <w:pPr>
              <w:spacing w:before="80" w:after="80" w:line="256" w:lineRule="auto"/>
              <w:jc w:val="center"/>
              <w:rPr>
                <w:rFonts w:ascii="Arial" w:hAnsi="Arial" w:cs="Arial"/>
                <w:b/>
                <w:color w:val="0070C0"/>
                <w:lang w:val="en-US"/>
              </w:rPr>
            </w:pPr>
          </w:p>
        </w:tc>
        <w:tc>
          <w:tcPr>
            <w:tcW w:w="2520" w:type="dxa"/>
            <w:vMerge/>
            <w:tcBorders>
              <w:left w:val="single" w:sz="6" w:space="0" w:color="00B0F0"/>
              <w:right w:val="single" w:sz="6" w:space="0" w:color="00B0F0"/>
            </w:tcBorders>
            <w:vAlign w:val="center"/>
          </w:tcPr>
          <w:p w14:paraId="3DF4EA06" w14:textId="77777777" w:rsidR="000A2FE6" w:rsidRPr="002373E6" w:rsidRDefault="000A2FE6" w:rsidP="000A2FE6">
            <w:pPr>
              <w:spacing w:before="80" w:after="80" w:line="256" w:lineRule="auto"/>
              <w:jc w:val="center"/>
              <w:rPr>
                <w:rFonts w:ascii="Arial" w:hAnsi="Arial" w:cs="Arial"/>
                <w:b/>
                <w:color w:val="0070C0"/>
                <w:lang w:val="en-US"/>
              </w:rPr>
            </w:pPr>
          </w:p>
        </w:tc>
        <w:tc>
          <w:tcPr>
            <w:tcW w:w="2295" w:type="dxa"/>
            <w:vMerge/>
            <w:tcBorders>
              <w:left w:val="single" w:sz="6" w:space="0" w:color="00B0F0"/>
              <w:right w:val="thickThinLargeGap" w:sz="18" w:space="0" w:color="00B0F0"/>
            </w:tcBorders>
            <w:vAlign w:val="center"/>
          </w:tcPr>
          <w:p w14:paraId="77C2B8A7" w14:textId="77777777" w:rsidR="000A2FE6" w:rsidRDefault="000A2FE6" w:rsidP="000A2FE6">
            <w:pPr>
              <w:spacing w:before="80" w:after="80" w:line="256" w:lineRule="auto"/>
              <w:jc w:val="center"/>
              <w:rPr>
                <w:rFonts w:ascii="Arial" w:hAnsi="Arial" w:cs="Arial"/>
                <w:b/>
                <w:color w:val="0070C0"/>
                <w:lang w:val="en-US"/>
              </w:rPr>
            </w:pPr>
          </w:p>
        </w:tc>
      </w:tr>
      <w:tr w:rsidR="000A2FE6" w14:paraId="3B4B25E4" w14:textId="77777777" w:rsidTr="0050640E">
        <w:trPr>
          <w:trHeight w:val="432"/>
        </w:trPr>
        <w:tc>
          <w:tcPr>
            <w:tcW w:w="3641" w:type="dxa"/>
            <w:tcBorders>
              <w:top w:val="single" w:sz="4" w:space="0" w:color="2E74B5" w:themeColor="accent1" w:themeShade="BF"/>
              <w:left w:val="thinThickLargeGap" w:sz="18" w:space="0" w:color="00B0F0"/>
              <w:bottom w:val="thickThinLargeGap" w:sz="18" w:space="0" w:color="00B0F0"/>
              <w:right w:val="single" w:sz="6" w:space="0" w:color="00B0F0"/>
            </w:tcBorders>
            <w:vAlign w:val="center"/>
          </w:tcPr>
          <w:p w14:paraId="0A2C6C03" w14:textId="24119D3C" w:rsidR="000A2FE6" w:rsidRPr="002373E6" w:rsidRDefault="000A2FE6" w:rsidP="000A2FE6">
            <w:pPr>
              <w:spacing w:line="276" w:lineRule="auto"/>
              <w:rPr>
                <w:rFonts w:ascii="Arial" w:hAnsi="Arial" w:cs="Arial"/>
                <w:b/>
                <w:color w:val="0070C0"/>
                <w:shd w:val="clear" w:color="auto" w:fill="FFFFFF"/>
                <w:lang w:val="en-US"/>
              </w:rPr>
            </w:pPr>
            <w:r>
              <w:rPr>
                <w:rFonts w:ascii="Arial" w:hAnsi="Arial" w:cs="Arial"/>
                <w:b/>
                <w:color w:val="0070C0"/>
                <w:shd w:val="clear" w:color="auto" w:fill="FFFFFF"/>
                <w:lang w:val="en-US"/>
              </w:rPr>
              <w:t>Tháng 10: 08,15</w:t>
            </w:r>
          </w:p>
        </w:tc>
        <w:tc>
          <w:tcPr>
            <w:tcW w:w="2389" w:type="dxa"/>
            <w:vMerge/>
            <w:tcBorders>
              <w:left w:val="single" w:sz="6" w:space="0" w:color="00B0F0"/>
              <w:bottom w:val="thickThinLargeGap" w:sz="18" w:space="0" w:color="00B0F0"/>
              <w:right w:val="single" w:sz="6" w:space="0" w:color="00B0F0"/>
            </w:tcBorders>
            <w:vAlign w:val="center"/>
          </w:tcPr>
          <w:p w14:paraId="65385EAB" w14:textId="77777777" w:rsidR="000A2FE6" w:rsidRPr="002373E6" w:rsidRDefault="000A2FE6" w:rsidP="000A2FE6">
            <w:pPr>
              <w:spacing w:before="80" w:after="80" w:line="256" w:lineRule="auto"/>
              <w:jc w:val="center"/>
              <w:rPr>
                <w:rFonts w:ascii="Arial" w:hAnsi="Arial" w:cs="Arial"/>
                <w:b/>
                <w:color w:val="0070C0"/>
                <w:lang w:val="en-US"/>
              </w:rPr>
            </w:pPr>
          </w:p>
        </w:tc>
        <w:tc>
          <w:tcPr>
            <w:tcW w:w="2520" w:type="dxa"/>
            <w:vMerge/>
            <w:tcBorders>
              <w:left w:val="single" w:sz="6" w:space="0" w:color="00B0F0"/>
              <w:bottom w:val="thickThinLargeGap" w:sz="18" w:space="0" w:color="00B0F0"/>
              <w:right w:val="single" w:sz="6" w:space="0" w:color="00B0F0"/>
            </w:tcBorders>
            <w:vAlign w:val="center"/>
          </w:tcPr>
          <w:p w14:paraId="3E94AD13" w14:textId="77777777" w:rsidR="000A2FE6" w:rsidRPr="002373E6" w:rsidRDefault="000A2FE6" w:rsidP="000A2FE6">
            <w:pPr>
              <w:spacing w:before="80" w:after="80" w:line="256" w:lineRule="auto"/>
              <w:jc w:val="center"/>
              <w:rPr>
                <w:rFonts w:ascii="Arial" w:hAnsi="Arial" w:cs="Arial"/>
                <w:b/>
                <w:color w:val="0070C0"/>
                <w:lang w:val="en-US"/>
              </w:rPr>
            </w:pPr>
          </w:p>
        </w:tc>
        <w:tc>
          <w:tcPr>
            <w:tcW w:w="2295" w:type="dxa"/>
            <w:vMerge/>
            <w:tcBorders>
              <w:left w:val="single" w:sz="6" w:space="0" w:color="00B0F0"/>
              <w:bottom w:val="thickThinLargeGap" w:sz="18" w:space="0" w:color="00B0F0"/>
              <w:right w:val="thickThinLargeGap" w:sz="18" w:space="0" w:color="00B0F0"/>
            </w:tcBorders>
            <w:vAlign w:val="center"/>
          </w:tcPr>
          <w:p w14:paraId="68C07B68" w14:textId="77777777" w:rsidR="000A2FE6" w:rsidRDefault="000A2FE6" w:rsidP="000A2FE6">
            <w:pPr>
              <w:spacing w:before="80" w:after="80" w:line="256" w:lineRule="auto"/>
              <w:jc w:val="center"/>
              <w:rPr>
                <w:rFonts w:ascii="Arial" w:hAnsi="Arial" w:cs="Arial"/>
                <w:b/>
                <w:color w:val="0070C0"/>
                <w:lang w:val="en-US"/>
              </w:rPr>
            </w:pPr>
          </w:p>
        </w:tc>
      </w:tr>
    </w:tbl>
    <w:tbl>
      <w:tblPr>
        <w:tblW w:w="10901"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146"/>
      </w:tblGrid>
      <w:tr w:rsidR="00F55FE3" w14:paraId="10E6BDD1" w14:textId="77777777">
        <w:trPr>
          <w:trHeight w:val="4131"/>
        </w:trPr>
        <w:tc>
          <w:tcPr>
            <w:tcW w:w="2755" w:type="dxa"/>
            <w:shd w:val="clear" w:color="auto" w:fill="0070C0"/>
            <w:hideMark/>
          </w:tcPr>
          <w:p w14:paraId="4633EE58" w14:textId="77777777" w:rsidR="00F55FE3" w:rsidRDefault="00F55FE3">
            <w:pPr>
              <w:tabs>
                <w:tab w:val="num" w:pos="513"/>
              </w:tabs>
              <w:spacing w:line="276" w:lineRule="auto"/>
              <w:ind w:right="-1670"/>
              <w:rPr>
                <w:rFonts w:ascii="Arial" w:hAnsi="Arial" w:cs="Arial"/>
                <w:b/>
                <w:color w:val="FFFFFF"/>
                <w:sz w:val="22"/>
                <w:szCs w:val="22"/>
                <w:lang w:val="en-US" w:eastAsia="en-US"/>
              </w:rPr>
            </w:pPr>
          </w:p>
          <w:p w14:paraId="514B7039" w14:textId="77777777" w:rsidR="00F55FE3" w:rsidRDefault="00F55FE3">
            <w:pPr>
              <w:tabs>
                <w:tab w:val="num" w:pos="513"/>
              </w:tabs>
              <w:spacing w:line="276" w:lineRule="auto"/>
              <w:ind w:right="-1670"/>
              <w:rPr>
                <w:rFonts w:ascii="Arial" w:hAnsi="Arial" w:cs="Arial"/>
                <w:b/>
                <w:color w:val="FFFFFF"/>
                <w:sz w:val="22"/>
                <w:szCs w:val="22"/>
                <w:lang w:val="en-US" w:eastAsia="en-US"/>
              </w:rPr>
            </w:pPr>
          </w:p>
          <w:p w14:paraId="561D14C5" w14:textId="77777777" w:rsidR="00F55FE3" w:rsidRDefault="00F55FE3">
            <w:pPr>
              <w:tabs>
                <w:tab w:val="num" w:pos="513"/>
              </w:tabs>
              <w:spacing w:line="276" w:lineRule="auto"/>
              <w:ind w:right="-1670"/>
              <w:rPr>
                <w:rFonts w:ascii="Arial" w:hAnsi="Arial" w:cs="Arial"/>
                <w:b/>
                <w:color w:val="FFFFFF"/>
                <w:sz w:val="22"/>
                <w:szCs w:val="22"/>
                <w:lang w:val="en-US" w:eastAsia="en-US"/>
              </w:rPr>
            </w:pPr>
          </w:p>
          <w:p w14:paraId="34B2B025" w14:textId="77777777" w:rsidR="00F55FE3" w:rsidRDefault="00F55FE3">
            <w:pPr>
              <w:tabs>
                <w:tab w:val="num" w:pos="513"/>
              </w:tabs>
              <w:spacing w:line="276" w:lineRule="auto"/>
              <w:ind w:right="-1670"/>
              <w:rPr>
                <w:rFonts w:ascii="Arial" w:hAnsi="Arial" w:cs="Arial"/>
                <w:b/>
                <w:color w:val="FFFFFF"/>
                <w:sz w:val="22"/>
                <w:szCs w:val="22"/>
                <w:lang w:val="en-US" w:eastAsia="en-US"/>
              </w:rPr>
            </w:pPr>
          </w:p>
          <w:p w14:paraId="461C4878" w14:textId="77777777" w:rsidR="00F55FE3" w:rsidRDefault="00483B68">
            <w:pPr>
              <w:spacing w:line="276" w:lineRule="auto"/>
              <w:jc w:val="center"/>
              <w:rPr>
                <w:rFonts w:ascii="Arial" w:hAnsi="Arial" w:cs="Arial"/>
                <w:b/>
                <w:color w:val="FFFFFF"/>
                <w:sz w:val="22"/>
                <w:szCs w:val="22"/>
                <w:lang w:val="en-US" w:eastAsia="en-US"/>
              </w:rPr>
            </w:pPr>
            <w:r>
              <w:rPr>
                <w:rFonts w:ascii="Arial" w:hAnsi="Arial" w:cs="Arial"/>
                <w:b/>
                <w:color w:val="FFFFFF"/>
                <w:sz w:val="22"/>
                <w:szCs w:val="22"/>
                <w:lang w:val="en-US" w:eastAsia="en-US"/>
              </w:rPr>
              <w:t>GIÁ TOUR</w:t>
            </w:r>
          </w:p>
          <w:p w14:paraId="4614F2F1" w14:textId="77777777" w:rsidR="00F55FE3" w:rsidRDefault="00483B68">
            <w:pPr>
              <w:spacing w:line="276" w:lineRule="auto"/>
              <w:jc w:val="center"/>
              <w:rPr>
                <w:rFonts w:ascii="Arial" w:hAnsi="Arial" w:cs="Arial"/>
                <w:b/>
                <w:color w:val="FFFFFF" w:themeColor="background1"/>
                <w:sz w:val="22"/>
                <w:szCs w:val="22"/>
                <w:lang w:val="en-US" w:eastAsia="en-US"/>
              </w:rPr>
            </w:pPr>
            <w:r>
              <w:rPr>
                <w:rFonts w:ascii="Arial" w:hAnsi="Arial" w:cs="Arial"/>
                <w:b/>
                <w:color w:val="FFFFFF" w:themeColor="background1"/>
                <w:sz w:val="22"/>
                <w:szCs w:val="22"/>
                <w:lang w:val="en-US" w:eastAsia="en-US"/>
              </w:rPr>
              <w:t>BAO GỒM</w:t>
            </w:r>
          </w:p>
        </w:tc>
        <w:tc>
          <w:tcPr>
            <w:tcW w:w="8146" w:type="dxa"/>
            <w:shd w:val="clear" w:color="auto" w:fill="auto"/>
          </w:tcPr>
          <w:p w14:paraId="2CB8EF1A" w14:textId="77777777" w:rsidR="00F55FE3" w:rsidRDefault="00483B68">
            <w:pPr>
              <w:pStyle w:val="ListParagraph"/>
              <w:numPr>
                <w:ilvl w:val="0"/>
                <w:numId w:val="4"/>
              </w:numPr>
              <w:ind w:left="406"/>
              <w:jc w:val="both"/>
              <w:rPr>
                <w:rFonts w:ascii="Arial" w:hAnsi="Arial" w:cs="Arial"/>
                <w:lang w:val="vi-VN"/>
              </w:rPr>
            </w:pPr>
            <w:r>
              <w:rPr>
                <w:rFonts w:ascii="Arial" w:hAnsi="Arial" w:cs="Arial"/>
                <w:lang w:val="vi-VN"/>
              </w:rPr>
              <w:t xml:space="preserve">Vé máy bay khứ hồi theo đoàn của hàng không </w:t>
            </w:r>
          </w:p>
          <w:p w14:paraId="4DB99355" w14:textId="77777777" w:rsidR="00F55FE3" w:rsidRDefault="00483B68">
            <w:pPr>
              <w:pStyle w:val="ListParagraph"/>
              <w:numPr>
                <w:ilvl w:val="0"/>
                <w:numId w:val="4"/>
              </w:numPr>
              <w:ind w:left="406"/>
              <w:jc w:val="both"/>
              <w:rPr>
                <w:rFonts w:ascii="Arial" w:hAnsi="Arial" w:cs="Arial"/>
                <w:lang w:val="vi-VN"/>
              </w:rPr>
            </w:pPr>
            <w:r>
              <w:rPr>
                <w:rFonts w:ascii="Arial" w:hAnsi="Arial" w:cs="Arial"/>
                <w:lang w:val="vi-VN"/>
              </w:rPr>
              <w:t>Bảo hiểm du lịch Quốc tế suốt tuyến.</w:t>
            </w:r>
          </w:p>
          <w:p w14:paraId="63560A61" w14:textId="77777777" w:rsidR="00F55FE3" w:rsidRDefault="00483B68">
            <w:pPr>
              <w:pStyle w:val="ListParagraph"/>
              <w:numPr>
                <w:ilvl w:val="0"/>
                <w:numId w:val="4"/>
              </w:numPr>
              <w:ind w:left="406"/>
              <w:jc w:val="both"/>
              <w:rPr>
                <w:rFonts w:ascii="Arial" w:hAnsi="Arial" w:cs="Arial"/>
                <w:lang w:val="vi-VN"/>
              </w:rPr>
            </w:pPr>
            <w:r>
              <w:rPr>
                <w:rFonts w:ascii="Arial" w:hAnsi="Arial" w:cs="Arial"/>
                <w:lang w:val="vi-VN"/>
              </w:rPr>
              <w:t>Phí an ninh sân bay, bảo hiểm hàng không thuế phi trường 2 nước(có thể thay đổi tại thời điểm xuất vé).</w:t>
            </w:r>
          </w:p>
          <w:p w14:paraId="76D917A8" w14:textId="77777777" w:rsidR="00F55FE3" w:rsidRDefault="00483B68">
            <w:pPr>
              <w:pStyle w:val="ListParagraph"/>
              <w:numPr>
                <w:ilvl w:val="0"/>
                <w:numId w:val="4"/>
              </w:numPr>
              <w:ind w:left="406"/>
              <w:jc w:val="both"/>
              <w:rPr>
                <w:rFonts w:ascii="Arial" w:hAnsi="Arial" w:cs="Arial"/>
                <w:lang w:val="vi-VN"/>
              </w:rPr>
            </w:pPr>
            <w:r>
              <w:rPr>
                <w:rFonts w:ascii="Arial" w:hAnsi="Arial" w:cs="Arial"/>
                <w:lang w:val="vi-VN"/>
              </w:rPr>
              <w:t>Khách sạn tiêu chuẩn 4* (2 người/phòng - phòng 3 người trường hợp đi lẻ nam hoặc nữ).</w:t>
            </w:r>
          </w:p>
          <w:p w14:paraId="016D81DE" w14:textId="77777777" w:rsidR="00F55FE3" w:rsidRDefault="00483B68">
            <w:pPr>
              <w:pStyle w:val="ListParagraph"/>
              <w:numPr>
                <w:ilvl w:val="0"/>
                <w:numId w:val="4"/>
              </w:numPr>
              <w:ind w:left="406"/>
              <w:jc w:val="both"/>
              <w:rPr>
                <w:rFonts w:ascii="Arial" w:hAnsi="Arial" w:cs="Arial"/>
                <w:lang w:val="vi-VN"/>
              </w:rPr>
            </w:pPr>
            <w:r>
              <w:rPr>
                <w:rFonts w:ascii="Arial" w:hAnsi="Arial" w:cs="Arial"/>
                <w:lang w:val="vi-VN"/>
              </w:rPr>
              <w:t>Visa đoàn nhập cảnh Trung Quốc. (Hộ chiếu + CCCD + 2 hình 4*6 tiểu chuẩn Quốc Tế nền trắng)</w:t>
            </w:r>
          </w:p>
          <w:p w14:paraId="611BE29C" w14:textId="77777777" w:rsidR="00F55FE3" w:rsidRDefault="00483B68">
            <w:pPr>
              <w:pStyle w:val="ListParagraph"/>
              <w:numPr>
                <w:ilvl w:val="0"/>
                <w:numId w:val="4"/>
              </w:numPr>
              <w:ind w:left="406"/>
              <w:jc w:val="both"/>
              <w:rPr>
                <w:rFonts w:ascii="Arial" w:hAnsi="Arial" w:cs="Arial"/>
                <w:lang w:val="vi-VN"/>
              </w:rPr>
            </w:pPr>
            <w:r>
              <w:rPr>
                <w:rFonts w:ascii="Arial" w:hAnsi="Arial" w:cs="Arial"/>
                <w:lang w:val="vi-VN"/>
              </w:rPr>
              <w:t>Phục vụ 1 chai nước suối/khách/ngày.</w:t>
            </w:r>
          </w:p>
          <w:p w14:paraId="05D16706" w14:textId="77777777" w:rsidR="00F55FE3" w:rsidRDefault="00483B68">
            <w:pPr>
              <w:pStyle w:val="ListParagraph"/>
              <w:numPr>
                <w:ilvl w:val="0"/>
                <w:numId w:val="4"/>
              </w:numPr>
              <w:ind w:left="406"/>
              <w:jc w:val="both"/>
              <w:rPr>
                <w:rFonts w:ascii="Arial" w:hAnsi="Arial" w:cs="Arial"/>
                <w:lang w:val="vi-VN"/>
              </w:rPr>
            </w:pPr>
            <w:r>
              <w:rPr>
                <w:rFonts w:ascii="Arial" w:hAnsi="Arial" w:cs="Arial"/>
                <w:lang w:val="vi-VN"/>
              </w:rPr>
              <w:t>Các bữa ăn như chương trình(các bữa ăn có thể thay đổi phù hợp với tuyến điểm tuy nhiên vẫn đảm bảo đủ số lượng và chất lượng bữa ăn tương đương hoặc hơn).</w:t>
            </w:r>
          </w:p>
          <w:p w14:paraId="4D6A02C8" w14:textId="77777777" w:rsidR="00F55FE3" w:rsidRDefault="00483B68">
            <w:pPr>
              <w:pStyle w:val="ListParagraph"/>
              <w:numPr>
                <w:ilvl w:val="0"/>
                <w:numId w:val="4"/>
              </w:numPr>
              <w:ind w:left="406"/>
              <w:jc w:val="both"/>
              <w:rPr>
                <w:rFonts w:ascii="Arial" w:hAnsi="Arial" w:cs="Arial"/>
                <w:lang w:val="vi-VN"/>
              </w:rPr>
            </w:pPr>
            <w:r>
              <w:rPr>
                <w:rFonts w:ascii="Arial" w:hAnsi="Arial" w:cs="Arial"/>
                <w:lang w:val="vi-VN"/>
              </w:rPr>
              <w:t>Xe máy lạnh vận chuyển suốt tuyến.</w:t>
            </w:r>
          </w:p>
          <w:p w14:paraId="76F995EF" w14:textId="77777777" w:rsidR="00F55FE3" w:rsidRDefault="00483B68">
            <w:pPr>
              <w:pStyle w:val="ListParagraph"/>
              <w:numPr>
                <w:ilvl w:val="0"/>
                <w:numId w:val="4"/>
              </w:numPr>
              <w:ind w:left="406"/>
              <w:jc w:val="both"/>
              <w:rPr>
                <w:rFonts w:ascii="Arial" w:hAnsi="Arial" w:cs="Arial"/>
                <w:lang w:val="vi-VN"/>
              </w:rPr>
            </w:pPr>
            <w:r>
              <w:rPr>
                <w:rFonts w:ascii="Arial" w:hAnsi="Arial" w:cs="Arial"/>
                <w:lang w:val="vi-VN"/>
              </w:rPr>
              <w:t>Vé tham quan như chương trình.</w:t>
            </w:r>
          </w:p>
          <w:p w14:paraId="5FF9E583" w14:textId="77777777" w:rsidR="00F55FE3" w:rsidRDefault="00483B68">
            <w:pPr>
              <w:pStyle w:val="ListParagraph"/>
              <w:numPr>
                <w:ilvl w:val="0"/>
                <w:numId w:val="4"/>
              </w:numPr>
              <w:spacing w:after="0"/>
              <w:ind w:left="406"/>
              <w:jc w:val="both"/>
              <w:rPr>
                <w:rFonts w:ascii="Arial" w:hAnsi="Arial" w:cs="Arial"/>
                <w:color w:val="FF0000"/>
                <w:lang w:val="vi-VN"/>
              </w:rPr>
            </w:pPr>
            <w:r>
              <w:rPr>
                <w:rFonts w:ascii="Arial" w:hAnsi="Arial" w:cs="Arial"/>
                <w:lang w:val="vi-VN"/>
              </w:rPr>
              <w:t>Trưởng đoàn và HDV địa phương phục vụ suốt tuyến theo chương trình..</w:t>
            </w:r>
          </w:p>
        </w:tc>
      </w:tr>
      <w:tr w:rsidR="00F55FE3" w14:paraId="18A1E4D7" w14:textId="77777777">
        <w:trPr>
          <w:trHeight w:val="1830"/>
        </w:trPr>
        <w:tc>
          <w:tcPr>
            <w:tcW w:w="2755" w:type="dxa"/>
            <w:shd w:val="clear" w:color="auto" w:fill="0070C0"/>
            <w:hideMark/>
          </w:tcPr>
          <w:p w14:paraId="7F0CABA0" w14:textId="77777777" w:rsidR="00F55FE3" w:rsidRDefault="00F55FE3">
            <w:pPr>
              <w:spacing w:line="276" w:lineRule="auto"/>
              <w:ind w:right="630"/>
              <w:rPr>
                <w:b/>
                <w:color w:val="FFFFFF"/>
                <w:sz w:val="22"/>
                <w:szCs w:val="22"/>
                <w:lang w:val="pt-BR" w:eastAsia="en-US"/>
              </w:rPr>
            </w:pPr>
          </w:p>
          <w:p w14:paraId="24211BE0" w14:textId="77777777" w:rsidR="00F55FE3" w:rsidRDefault="00F55FE3">
            <w:pPr>
              <w:spacing w:line="276" w:lineRule="auto"/>
              <w:ind w:right="630"/>
              <w:rPr>
                <w:b/>
                <w:color w:val="FFFFFF"/>
                <w:sz w:val="22"/>
                <w:szCs w:val="22"/>
                <w:lang w:val="pt-BR" w:eastAsia="en-US"/>
              </w:rPr>
            </w:pPr>
          </w:p>
          <w:p w14:paraId="253738DE" w14:textId="77777777" w:rsidR="00F55FE3" w:rsidRDefault="00483B68">
            <w:pPr>
              <w:spacing w:line="276" w:lineRule="auto"/>
              <w:ind w:right="-38"/>
              <w:jc w:val="center"/>
              <w:rPr>
                <w:rFonts w:ascii="Arial" w:hAnsi="Arial" w:cs="Arial"/>
                <w:b/>
                <w:color w:val="FFFFFF"/>
                <w:sz w:val="22"/>
                <w:szCs w:val="22"/>
                <w:lang w:val="pt-BR" w:eastAsia="en-US"/>
              </w:rPr>
            </w:pPr>
            <w:r>
              <w:rPr>
                <w:rFonts w:ascii="Arial" w:hAnsi="Arial" w:cs="Arial"/>
                <w:b/>
                <w:color w:val="FFFFFF"/>
                <w:sz w:val="22"/>
                <w:szCs w:val="22"/>
                <w:lang w:val="pt-BR" w:eastAsia="en-US"/>
              </w:rPr>
              <w:t>GIÁ TOUR</w:t>
            </w:r>
          </w:p>
          <w:p w14:paraId="528D63FB" w14:textId="77777777" w:rsidR="00F55FE3" w:rsidRDefault="00483B68">
            <w:pPr>
              <w:spacing w:line="276" w:lineRule="auto"/>
              <w:ind w:right="-38"/>
              <w:jc w:val="center"/>
              <w:rPr>
                <w:rFonts w:ascii="Arial" w:hAnsi="Arial" w:cs="Arial"/>
                <w:b/>
                <w:color w:val="FFFFFF"/>
                <w:sz w:val="22"/>
                <w:szCs w:val="22"/>
                <w:lang w:val="pt-BR" w:eastAsia="en-US"/>
              </w:rPr>
            </w:pPr>
            <w:r>
              <w:rPr>
                <w:rFonts w:ascii="Arial" w:hAnsi="Arial" w:cs="Arial"/>
                <w:b/>
                <w:color w:val="FFFFFF"/>
                <w:sz w:val="22"/>
                <w:szCs w:val="22"/>
                <w:lang w:val="pt-BR" w:eastAsia="en-US"/>
              </w:rPr>
              <w:t>KHÔNG BAO GỒM</w:t>
            </w:r>
          </w:p>
        </w:tc>
        <w:tc>
          <w:tcPr>
            <w:tcW w:w="8146" w:type="dxa"/>
            <w:shd w:val="clear" w:color="auto" w:fill="auto"/>
          </w:tcPr>
          <w:p w14:paraId="15416B07" w14:textId="77777777" w:rsidR="00F55FE3" w:rsidRDefault="00483B68">
            <w:pPr>
              <w:pStyle w:val="ListParagraph"/>
              <w:numPr>
                <w:ilvl w:val="0"/>
                <w:numId w:val="5"/>
              </w:numPr>
              <w:ind w:left="406" w:right="84"/>
              <w:jc w:val="both"/>
              <w:rPr>
                <w:rFonts w:ascii="Arial" w:hAnsi="Arial" w:cs="Arial"/>
                <w:lang w:val="vi-VN"/>
              </w:rPr>
            </w:pPr>
            <w:r>
              <w:rPr>
                <w:rFonts w:ascii="Arial" w:hAnsi="Arial" w:cs="Arial"/>
                <w:lang w:val="vi-VN"/>
              </w:rPr>
              <w:t>Chi phi cá nhân, hanh ly qua cươc, điên thoai, giăt ui, tham quan ngoai chương trinh.</w:t>
            </w:r>
          </w:p>
          <w:p w14:paraId="09B3B307" w14:textId="23EAF9EF" w:rsidR="00F55FE3" w:rsidRPr="00EB6AE1" w:rsidRDefault="00483B68">
            <w:pPr>
              <w:pStyle w:val="ListParagraph"/>
              <w:numPr>
                <w:ilvl w:val="0"/>
                <w:numId w:val="5"/>
              </w:numPr>
              <w:ind w:left="406" w:right="84"/>
              <w:jc w:val="both"/>
              <w:rPr>
                <w:rFonts w:ascii="Arial" w:hAnsi="Arial" w:cs="Arial"/>
                <w:b/>
                <w:bCs/>
                <w:lang w:val="vi-VN"/>
              </w:rPr>
            </w:pPr>
            <w:r>
              <w:rPr>
                <w:rFonts w:ascii="Arial" w:hAnsi="Arial" w:cs="Arial"/>
                <w:lang w:val="vi-VN"/>
              </w:rPr>
              <w:t>Phu thu phòng đơn (nếu có): 2.500.000VNĐ</w:t>
            </w:r>
            <w:r w:rsidR="005F4767">
              <w:rPr>
                <w:rFonts w:ascii="Arial" w:hAnsi="Arial" w:cs="Arial"/>
              </w:rPr>
              <w:t xml:space="preserve">/ </w:t>
            </w:r>
            <w:r w:rsidR="005F4767" w:rsidRPr="00EB6AE1">
              <w:rPr>
                <w:rFonts w:ascii="Arial" w:hAnsi="Arial" w:cs="Arial"/>
                <w:b/>
                <w:bCs/>
              </w:rPr>
              <w:t>3</w:t>
            </w:r>
            <w:r w:rsidR="005F4767" w:rsidRPr="00EB6AE1">
              <w:rPr>
                <w:rFonts w:ascii="Arial" w:hAnsi="Arial" w:cs="Arial"/>
                <w:b/>
                <w:bCs/>
                <w:lang w:val="vi-VN"/>
              </w:rPr>
              <w:t>.500.000VNĐ</w:t>
            </w:r>
            <w:r w:rsidR="005F4767" w:rsidRPr="00EB6AE1">
              <w:rPr>
                <w:rFonts w:ascii="Arial" w:hAnsi="Arial" w:cs="Arial"/>
                <w:b/>
                <w:bCs/>
              </w:rPr>
              <w:t xml:space="preserve">: Lễ Tết </w:t>
            </w:r>
          </w:p>
          <w:p w14:paraId="4DE7D1F5" w14:textId="77777777" w:rsidR="00F55FE3" w:rsidRDefault="00483B68">
            <w:pPr>
              <w:pStyle w:val="ListParagraph"/>
              <w:numPr>
                <w:ilvl w:val="0"/>
                <w:numId w:val="5"/>
              </w:numPr>
              <w:ind w:left="406" w:right="84"/>
              <w:jc w:val="both"/>
              <w:rPr>
                <w:rFonts w:ascii="Arial" w:hAnsi="Arial" w:cs="Arial"/>
                <w:lang w:val="vi-VN"/>
              </w:rPr>
            </w:pPr>
            <w:r>
              <w:rPr>
                <w:rFonts w:ascii="Arial" w:hAnsi="Arial" w:cs="Arial"/>
                <w:lang w:val="vi-VN"/>
              </w:rPr>
              <w:t>Visa tái nhập Việt Nam cho khách quốc tịch nước ngoài (nếu có)</w:t>
            </w:r>
          </w:p>
          <w:p w14:paraId="516E899B" w14:textId="6E5C48FE" w:rsidR="00F55FE3" w:rsidRDefault="00483B68">
            <w:pPr>
              <w:pStyle w:val="ListParagraph"/>
              <w:numPr>
                <w:ilvl w:val="0"/>
                <w:numId w:val="5"/>
              </w:numPr>
              <w:spacing w:after="0"/>
              <w:ind w:left="406" w:right="84"/>
              <w:jc w:val="both"/>
              <w:rPr>
                <w:rFonts w:ascii="Arial" w:hAnsi="Arial" w:cs="Arial"/>
                <w:lang w:val="vi-VN"/>
              </w:rPr>
            </w:pPr>
            <w:r>
              <w:rPr>
                <w:rFonts w:ascii="Arial" w:hAnsi="Arial" w:cs="Arial"/>
                <w:lang w:val="vi-VN"/>
              </w:rPr>
              <w:t xml:space="preserve">Tips cho tài xế địa phương và hướng dẫn viên mức đề nghị: </w:t>
            </w:r>
            <w:r>
              <w:rPr>
                <w:rFonts w:ascii="Arial" w:hAnsi="Arial" w:cs="Arial"/>
                <w:b/>
                <w:bCs/>
              </w:rPr>
              <w:t>25USD</w:t>
            </w:r>
            <w:r>
              <w:rPr>
                <w:rFonts w:ascii="Arial" w:hAnsi="Arial" w:cs="Arial"/>
                <w:b/>
                <w:bCs/>
                <w:lang w:val="vi-VN"/>
              </w:rPr>
              <w:t>/khách</w:t>
            </w:r>
            <w:r w:rsidR="005F4767">
              <w:rPr>
                <w:rFonts w:ascii="Arial" w:hAnsi="Arial" w:cs="Arial"/>
                <w:b/>
                <w:bCs/>
              </w:rPr>
              <w:t>/ 30USD</w:t>
            </w:r>
            <w:r w:rsidR="005F4767">
              <w:rPr>
                <w:rFonts w:ascii="Arial" w:hAnsi="Arial" w:cs="Arial"/>
                <w:b/>
                <w:bCs/>
                <w:lang w:val="vi-VN"/>
              </w:rPr>
              <w:t>/khách</w:t>
            </w:r>
            <w:r w:rsidR="005F4767">
              <w:rPr>
                <w:rFonts w:ascii="Arial" w:hAnsi="Arial" w:cs="Arial"/>
                <w:b/>
                <w:bCs/>
              </w:rPr>
              <w:t>: Lễ Tết</w:t>
            </w:r>
          </w:p>
        </w:tc>
      </w:tr>
      <w:tr w:rsidR="00F55FE3" w14:paraId="1E7BA0A8" w14:textId="77777777">
        <w:trPr>
          <w:trHeight w:val="345"/>
        </w:trPr>
        <w:tc>
          <w:tcPr>
            <w:tcW w:w="10901" w:type="dxa"/>
            <w:gridSpan w:val="2"/>
            <w:shd w:val="clear" w:color="auto" w:fill="0070C0"/>
          </w:tcPr>
          <w:p w14:paraId="15D4C44E" w14:textId="77777777" w:rsidR="00F55FE3" w:rsidRDefault="00483B68">
            <w:pPr>
              <w:spacing w:line="276" w:lineRule="auto"/>
              <w:jc w:val="center"/>
              <w:rPr>
                <w:rFonts w:ascii="Arial" w:hAnsi="Arial" w:cs="Arial"/>
                <w:b/>
                <w:bCs/>
                <w:color w:val="FFFFFF" w:themeColor="background1"/>
                <w:sz w:val="22"/>
                <w:szCs w:val="22"/>
              </w:rPr>
            </w:pPr>
            <w:r>
              <w:rPr>
                <w:rFonts w:ascii="Arial" w:hAnsi="Arial" w:cs="Arial"/>
                <w:b/>
                <w:bCs/>
                <w:color w:val="FFFFFF" w:themeColor="background1"/>
                <w:sz w:val="22"/>
                <w:szCs w:val="22"/>
              </w:rPr>
              <w:t>QUY ĐỊNH</w:t>
            </w:r>
            <w:r>
              <w:rPr>
                <w:rFonts w:ascii="Arial" w:hAnsi="Arial" w:cs="Arial"/>
                <w:b/>
                <w:bCs/>
                <w:color w:val="FFFFFF" w:themeColor="background1"/>
                <w:sz w:val="22"/>
                <w:szCs w:val="22"/>
                <w:lang w:val="en-US"/>
              </w:rPr>
              <w:t xml:space="preserve"> </w:t>
            </w:r>
            <w:r>
              <w:rPr>
                <w:rFonts w:ascii="Arial" w:hAnsi="Arial" w:cs="Arial"/>
                <w:b/>
                <w:bCs/>
                <w:color w:val="FFFFFF" w:themeColor="background1"/>
                <w:sz w:val="22"/>
                <w:szCs w:val="22"/>
              </w:rPr>
              <w:t>VÉ TRẺ EM</w:t>
            </w:r>
          </w:p>
        </w:tc>
      </w:tr>
      <w:tr w:rsidR="00F55FE3" w14:paraId="2D73350E" w14:textId="77777777">
        <w:trPr>
          <w:trHeight w:val="868"/>
        </w:trPr>
        <w:tc>
          <w:tcPr>
            <w:tcW w:w="10901" w:type="dxa"/>
            <w:gridSpan w:val="2"/>
            <w:shd w:val="clear" w:color="auto" w:fill="auto"/>
            <w:hideMark/>
          </w:tcPr>
          <w:p w14:paraId="07CF08FA" w14:textId="77777777" w:rsidR="00F55FE3" w:rsidRDefault="00483B68">
            <w:pPr>
              <w:pStyle w:val="ListParagraph"/>
              <w:numPr>
                <w:ilvl w:val="0"/>
                <w:numId w:val="45"/>
              </w:numPr>
              <w:ind w:right="174"/>
              <w:jc w:val="both"/>
              <w:rPr>
                <w:rFonts w:ascii="Arial" w:hAnsi="Arial" w:cs="Arial"/>
              </w:rPr>
            </w:pPr>
            <w:r>
              <w:rPr>
                <w:rFonts w:ascii="Arial" w:hAnsi="Arial" w:cs="Arial"/>
              </w:rPr>
              <w:t xml:space="preserve">Trẻ nhỏ dưới 2 tuổi: 30% giá tour người lớn (sử dụng giường </w:t>
            </w:r>
            <w:proofErr w:type="gramStart"/>
            <w:r>
              <w:rPr>
                <w:rFonts w:ascii="Arial" w:hAnsi="Arial" w:cs="Arial"/>
              </w:rPr>
              <w:t>chung</w:t>
            </w:r>
            <w:proofErr w:type="gramEnd"/>
            <w:r>
              <w:rPr>
                <w:rFonts w:ascii="Arial" w:hAnsi="Arial" w:cs="Arial"/>
              </w:rPr>
              <w:t xml:space="preserve"> với người lớn).</w:t>
            </w:r>
          </w:p>
          <w:p w14:paraId="2C981E49" w14:textId="77777777" w:rsidR="00F55FE3" w:rsidRDefault="00483B68">
            <w:pPr>
              <w:pStyle w:val="ListParagraph"/>
              <w:numPr>
                <w:ilvl w:val="0"/>
                <w:numId w:val="45"/>
              </w:numPr>
              <w:ind w:right="174"/>
              <w:jc w:val="both"/>
              <w:rPr>
                <w:rFonts w:ascii="Arial" w:hAnsi="Arial" w:cs="Arial"/>
                <w:lang w:val="vi-VN"/>
              </w:rPr>
            </w:pPr>
            <w:r>
              <w:rPr>
                <w:rFonts w:ascii="Arial" w:hAnsi="Arial" w:cs="Arial"/>
                <w:lang w:val="vi-VN"/>
              </w:rPr>
              <w:t>Trẻ em từ 2 tuổi đến dưới 11 tuổi: 100% giá tour người lớn (Có chế độ giường riêng).</w:t>
            </w:r>
          </w:p>
          <w:p w14:paraId="62CEAA96" w14:textId="77777777" w:rsidR="00F55FE3" w:rsidRDefault="00483B68">
            <w:pPr>
              <w:pStyle w:val="ListParagraph"/>
              <w:numPr>
                <w:ilvl w:val="0"/>
                <w:numId w:val="45"/>
              </w:numPr>
              <w:spacing w:after="0"/>
              <w:ind w:right="174"/>
              <w:jc w:val="both"/>
              <w:rPr>
                <w:lang w:val="vi-VN"/>
              </w:rPr>
            </w:pPr>
            <w:r>
              <w:rPr>
                <w:rFonts w:ascii="Arial" w:hAnsi="Arial" w:cs="Arial"/>
                <w:lang w:val="vi-VN"/>
              </w:rPr>
              <w:t>Trẻ em đủ 11 tuổi trở lên: 100% giá tour người lớn</w:t>
            </w:r>
          </w:p>
        </w:tc>
      </w:tr>
      <w:tr w:rsidR="00F55FE3" w14:paraId="6BDE6DC8" w14:textId="77777777">
        <w:trPr>
          <w:trHeight w:val="354"/>
        </w:trPr>
        <w:tc>
          <w:tcPr>
            <w:tcW w:w="10901" w:type="dxa"/>
            <w:gridSpan w:val="2"/>
            <w:shd w:val="clear" w:color="auto" w:fill="007BB8"/>
          </w:tcPr>
          <w:p w14:paraId="37C71787" w14:textId="77777777" w:rsidR="00F55FE3" w:rsidRDefault="00483B68">
            <w:pPr>
              <w:spacing w:line="276" w:lineRule="auto"/>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QUY ĐỊNH MUA</w:t>
            </w:r>
            <w:r>
              <w:rPr>
                <w:rFonts w:ascii="Arial" w:hAnsi="Arial" w:cs="Arial"/>
                <w:b/>
                <w:bCs/>
                <w:color w:val="FFFFFF" w:themeColor="background1"/>
                <w:sz w:val="22"/>
                <w:szCs w:val="22"/>
                <w:lang w:val="en-US"/>
              </w:rPr>
              <w:t xml:space="preserve"> </w:t>
            </w:r>
            <w:r>
              <w:rPr>
                <w:rFonts w:ascii="Arial" w:hAnsi="Arial" w:cs="Arial"/>
                <w:b/>
                <w:bCs/>
                <w:color w:val="FFFFFF" w:themeColor="background1"/>
                <w:sz w:val="22"/>
                <w:szCs w:val="22"/>
              </w:rPr>
              <w:t>TOUR VÀ THANH TOÁN</w:t>
            </w:r>
          </w:p>
        </w:tc>
      </w:tr>
      <w:tr w:rsidR="00F55FE3" w14:paraId="1D78D042" w14:textId="77777777">
        <w:trPr>
          <w:trHeight w:val="1569"/>
        </w:trPr>
        <w:tc>
          <w:tcPr>
            <w:tcW w:w="10901" w:type="dxa"/>
            <w:gridSpan w:val="2"/>
            <w:shd w:val="clear" w:color="auto" w:fill="FFFFFF" w:themeFill="background1"/>
            <w:hideMark/>
          </w:tcPr>
          <w:p w14:paraId="4F268665" w14:textId="77777777" w:rsidR="00F55FE3" w:rsidRDefault="00483B68">
            <w:pPr>
              <w:pStyle w:val="ListParagraph"/>
              <w:numPr>
                <w:ilvl w:val="0"/>
                <w:numId w:val="43"/>
              </w:numPr>
              <w:ind w:right="-14"/>
              <w:rPr>
                <w:rFonts w:ascii="Arial" w:hAnsi="Arial" w:cs="Arial"/>
                <w:b/>
                <w:color w:val="FFFFFF"/>
              </w:rPr>
            </w:pPr>
            <w:r>
              <w:rPr>
                <w:rFonts w:ascii="Arial" w:hAnsi="Arial" w:cs="Arial"/>
                <w:bCs/>
              </w:rPr>
              <w:t>Khách hàng điền phiếu đăng ký và cung cấp hồ sơ xin visa trước ngày khởi hành ít nhất 20 ngày.</w:t>
            </w:r>
          </w:p>
          <w:p w14:paraId="13FEAA89" w14:textId="77777777" w:rsidR="00F55FE3" w:rsidRDefault="00483B68">
            <w:pPr>
              <w:pStyle w:val="ListParagraph"/>
              <w:numPr>
                <w:ilvl w:val="0"/>
                <w:numId w:val="43"/>
              </w:numPr>
              <w:shd w:val="clear" w:color="auto" w:fill="FFFFFF" w:themeFill="background1"/>
              <w:jc w:val="both"/>
              <w:rPr>
                <w:rFonts w:ascii="Arial" w:hAnsi="Arial" w:cs="Arial"/>
                <w:bCs/>
                <w:lang w:val="vi-VN"/>
              </w:rPr>
            </w:pPr>
            <w:r>
              <w:rPr>
                <w:rFonts w:ascii="Arial" w:hAnsi="Arial" w:cs="Arial"/>
                <w:bCs/>
                <w:lang w:val="vi-VN"/>
              </w:rPr>
              <w:t>Đóng tiền đặt cọc tour 9,000,000 VNĐ/khách (BAO GỒM PHÍ VISA + VÉ MÁY BAY)</w:t>
            </w:r>
          </w:p>
          <w:p w14:paraId="2BE0F514" w14:textId="77777777" w:rsidR="00F55FE3" w:rsidRDefault="00483B68">
            <w:pPr>
              <w:pStyle w:val="ListParagraph"/>
              <w:numPr>
                <w:ilvl w:val="0"/>
                <w:numId w:val="43"/>
              </w:numPr>
              <w:shd w:val="clear" w:color="auto" w:fill="FFFFFF" w:themeFill="background1"/>
              <w:jc w:val="both"/>
              <w:rPr>
                <w:rFonts w:ascii="Arial" w:hAnsi="Arial" w:cs="Arial"/>
                <w:bCs/>
                <w:lang w:val="vi-VN"/>
              </w:rPr>
            </w:pPr>
            <w:r>
              <w:rPr>
                <w:rFonts w:ascii="Arial" w:hAnsi="Arial" w:cs="Arial"/>
                <w:bCs/>
                <w:lang w:val="vi-VN"/>
              </w:rPr>
              <w:t>Khách quốc tịch được miễn visa hoặc đã có visa, chúng tôi sẽ trừ lại 700.000 VNĐ/khách</w:t>
            </w:r>
          </w:p>
          <w:p w14:paraId="7026D9A7" w14:textId="77777777" w:rsidR="00F55FE3" w:rsidRDefault="00483B68">
            <w:pPr>
              <w:pStyle w:val="ListParagraph"/>
              <w:numPr>
                <w:ilvl w:val="0"/>
                <w:numId w:val="43"/>
              </w:numPr>
              <w:shd w:val="clear" w:color="auto" w:fill="FFFFFF" w:themeFill="background1"/>
              <w:spacing w:after="0"/>
              <w:ind w:right="174"/>
              <w:jc w:val="both"/>
              <w:rPr>
                <w:rFonts w:ascii="Times New Roman" w:hAnsi="Times New Roman"/>
                <w:lang w:val="vi-VN"/>
              </w:rPr>
            </w:pPr>
            <w:r>
              <w:rPr>
                <w:rFonts w:ascii="Arial" w:hAnsi="Arial" w:cs="Arial"/>
                <w:bCs/>
                <w:lang w:val="vi-VN"/>
              </w:rPr>
              <w:t xml:space="preserve">Trường hợp quí khách bị từ chối visa, chúng tôi sẽ hoàn lại toàn bộ tiền tour sau khi trừ lệ phí nộp visa cho LSQ là </w:t>
            </w:r>
            <w:r>
              <w:rPr>
                <w:rFonts w:ascii="Arial" w:hAnsi="Arial" w:cs="Arial"/>
                <w:b/>
                <w:lang w:val="vi-VN"/>
              </w:rPr>
              <w:t>300.000 VNĐ/khách</w:t>
            </w:r>
          </w:p>
        </w:tc>
      </w:tr>
      <w:tr w:rsidR="00F55FE3" w14:paraId="55CBB4E9" w14:textId="77777777">
        <w:trPr>
          <w:trHeight w:val="361"/>
        </w:trPr>
        <w:tc>
          <w:tcPr>
            <w:tcW w:w="10901" w:type="dxa"/>
            <w:gridSpan w:val="2"/>
            <w:shd w:val="clear" w:color="auto" w:fill="0070C0"/>
          </w:tcPr>
          <w:p w14:paraId="3EDA3FBB" w14:textId="77777777" w:rsidR="00F55FE3" w:rsidRDefault="00483B68">
            <w:pPr>
              <w:spacing w:line="276" w:lineRule="auto"/>
              <w:ind w:right="634"/>
              <w:jc w:val="center"/>
              <w:rPr>
                <w:rFonts w:ascii="Arial" w:hAnsi="Arial" w:cs="Arial"/>
                <w:b/>
                <w:bCs/>
                <w:color w:val="FFFFFF" w:themeColor="background1"/>
                <w:sz w:val="22"/>
                <w:szCs w:val="22"/>
                <w:lang w:val="en-US" w:eastAsia="en-US"/>
              </w:rPr>
            </w:pPr>
            <w:r>
              <w:rPr>
                <w:rFonts w:ascii="Arial" w:hAnsi="Arial" w:cs="Arial"/>
                <w:b/>
                <w:bCs/>
                <w:color w:val="FFFFFF" w:themeColor="background1"/>
                <w:sz w:val="22"/>
                <w:szCs w:val="22"/>
                <w:lang w:val="en-US" w:eastAsia="en-US"/>
              </w:rPr>
              <w:t>ĐIỀU KIỆN HỦY TOUR</w:t>
            </w:r>
          </w:p>
        </w:tc>
      </w:tr>
      <w:tr w:rsidR="00F55FE3" w14:paraId="581D88A1" w14:textId="77777777">
        <w:trPr>
          <w:trHeight w:val="2069"/>
        </w:trPr>
        <w:tc>
          <w:tcPr>
            <w:tcW w:w="10901" w:type="dxa"/>
            <w:gridSpan w:val="2"/>
            <w:shd w:val="clear" w:color="auto" w:fill="auto"/>
          </w:tcPr>
          <w:p w14:paraId="02E82F88" w14:textId="77777777" w:rsidR="00F55FE3" w:rsidRDefault="00483B68">
            <w:pPr>
              <w:tabs>
                <w:tab w:val="left" w:pos="180"/>
                <w:tab w:val="left" w:pos="270"/>
              </w:tabs>
              <w:spacing w:line="360" w:lineRule="auto"/>
              <w:jc w:val="both"/>
              <w:rPr>
                <w:rFonts w:ascii="Arial" w:hAnsi="Arial" w:cs="Arial"/>
                <w:color w:val="000000"/>
                <w:sz w:val="22"/>
                <w:szCs w:val="22"/>
                <w:lang w:val="pt-BR"/>
              </w:rPr>
            </w:pPr>
            <w:r>
              <w:rPr>
                <w:rFonts w:ascii="Arial" w:hAnsi="Arial" w:cs="Arial"/>
                <w:color w:val="000000"/>
                <w:sz w:val="22"/>
                <w:szCs w:val="22"/>
                <w:lang w:val="pt-BR"/>
              </w:rPr>
              <w:t>Hủy tour ngay sau khi Đại Sứ Quán, Lãnh Sự Quán đã cấp visa: Chi phí huỷ tour là 100% trên tổng giá tour.</w:t>
            </w:r>
          </w:p>
          <w:p w14:paraId="20742290" w14:textId="77777777" w:rsidR="00F55FE3" w:rsidRDefault="00483B68">
            <w:pPr>
              <w:pStyle w:val="ListParagraph"/>
              <w:numPr>
                <w:ilvl w:val="0"/>
                <w:numId w:val="35"/>
              </w:numPr>
              <w:tabs>
                <w:tab w:val="left" w:pos="180"/>
                <w:tab w:val="left" w:pos="270"/>
              </w:tabs>
              <w:spacing w:line="360" w:lineRule="auto"/>
              <w:ind w:left="316"/>
              <w:jc w:val="both"/>
              <w:rPr>
                <w:rFonts w:ascii="Arial" w:hAnsi="Arial" w:cs="Arial"/>
                <w:color w:val="000000"/>
                <w:lang w:val="pt-BR"/>
              </w:rPr>
            </w:pPr>
            <w:r>
              <w:rPr>
                <w:rFonts w:ascii="Arial" w:hAnsi="Arial" w:cs="Arial"/>
                <w:color w:val="000000"/>
                <w:lang w:val="pt-BR"/>
              </w:rPr>
              <w:t>Hủy tour từ 30 ngày trước ngày khởi hành: Phí huỷ tour là 10% trên tổng giá tour.</w:t>
            </w:r>
          </w:p>
          <w:p w14:paraId="225EC3F6" w14:textId="77777777" w:rsidR="00F55FE3" w:rsidRDefault="00483B68">
            <w:pPr>
              <w:pStyle w:val="ListParagraph"/>
              <w:numPr>
                <w:ilvl w:val="0"/>
                <w:numId w:val="35"/>
              </w:numPr>
              <w:tabs>
                <w:tab w:val="left" w:pos="180"/>
                <w:tab w:val="left" w:pos="270"/>
              </w:tabs>
              <w:spacing w:line="360" w:lineRule="auto"/>
              <w:ind w:left="316"/>
              <w:jc w:val="both"/>
              <w:rPr>
                <w:rFonts w:ascii="Arial" w:hAnsi="Arial" w:cs="Arial"/>
                <w:color w:val="000000"/>
                <w:lang w:val="pt-BR"/>
              </w:rPr>
            </w:pPr>
            <w:r>
              <w:rPr>
                <w:rFonts w:ascii="Arial" w:hAnsi="Arial" w:cs="Arial"/>
                <w:color w:val="000000"/>
                <w:lang w:val="pt-BR"/>
              </w:rPr>
              <w:t>Hủy tour từ 16 – 29 ngày trước ngày khởi hành: Phí huỷ tour là 30% trên tổng giá tour.</w:t>
            </w:r>
          </w:p>
          <w:p w14:paraId="28907016" w14:textId="77777777" w:rsidR="00F55FE3" w:rsidRDefault="00483B68">
            <w:pPr>
              <w:pStyle w:val="ListParagraph"/>
              <w:numPr>
                <w:ilvl w:val="0"/>
                <w:numId w:val="35"/>
              </w:numPr>
              <w:tabs>
                <w:tab w:val="left" w:pos="180"/>
                <w:tab w:val="left" w:pos="270"/>
              </w:tabs>
              <w:spacing w:line="360" w:lineRule="auto"/>
              <w:ind w:left="316"/>
              <w:jc w:val="both"/>
              <w:rPr>
                <w:rFonts w:ascii="Arial" w:hAnsi="Arial" w:cs="Arial"/>
                <w:color w:val="000000"/>
                <w:lang w:val="pt-BR"/>
              </w:rPr>
            </w:pPr>
            <w:r>
              <w:rPr>
                <w:rFonts w:ascii="Arial" w:hAnsi="Arial" w:cs="Arial"/>
                <w:color w:val="000000"/>
                <w:lang w:val="pt-BR"/>
              </w:rPr>
              <w:t>Hủy tour từ 08 – 15 ngày trước ngày khởi hành: Phí huỷ tour là 60% trên tổng giá tour.</w:t>
            </w:r>
          </w:p>
          <w:p w14:paraId="4828CCEA" w14:textId="77777777" w:rsidR="00F55FE3" w:rsidRDefault="00483B68">
            <w:pPr>
              <w:pStyle w:val="ListParagraph"/>
              <w:numPr>
                <w:ilvl w:val="0"/>
                <w:numId w:val="35"/>
              </w:numPr>
              <w:tabs>
                <w:tab w:val="left" w:pos="180"/>
                <w:tab w:val="left" w:pos="270"/>
              </w:tabs>
              <w:spacing w:line="360" w:lineRule="auto"/>
              <w:ind w:left="316"/>
              <w:jc w:val="both"/>
              <w:rPr>
                <w:rFonts w:ascii="Arial" w:hAnsi="Arial" w:cs="Arial"/>
                <w:color w:val="000000"/>
                <w:lang w:val="pt-BR"/>
              </w:rPr>
            </w:pPr>
            <w:r>
              <w:rPr>
                <w:rFonts w:ascii="Arial" w:hAnsi="Arial" w:cs="Arial"/>
                <w:color w:val="000000"/>
                <w:lang w:val="pt-BR"/>
              </w:rPr>
              <w:t>Hủy tour từ 04 – 07 ngày trước ngày khởi hành: Phí huỷ tour là 90% trên tổng giá tour.</w:t>
            </w:r>
          </w:p>
          <w:p w14:paraId="604A0D70" w14:textId="77777777" w:rsidR="00F55FE3" w:rsidRDefault="00483B68">
            <w:pPr>
              <w:pStyle w:val="ListParagraph"/>
              <w:numPr>
                <w:ilvl w:val="0"/>
                <w:numId w:val="35"/>
              </w:numPr>
              <w:tabs>
                <w:tab w:val="left" w:pos="180"/>
                <w:tab w:val="left" w:pos="270"/>
              </w:tabs>
              <w:spacing w:after="0" w:line="360" w:lineRule="auto"/>
              <w:ind w:left="316"/>
              <w:jc w:val="both"/>
              <w:rPr>
                <w:rFonts w:ascii="Arial" w:hAnsi="Arial" w:cs="Arial"/>
                <w:color w:val="000000"/>
                <w:lang w:val="pt-BR"/>
              </w:rPr>
            </w:pPr>
            <w:r>
              <w:rPr>
                <w:rFonts w:ascii="Arial" w:hAnsi="Arial" w:cs="Arial"/>
                <w:color w:val="000000"/>
                <w:lang w:val="pt-BR"/>
              </w:rPr>
              <w:t>Hủy tour từ 01 – 03 ngày trước ngày khởi hành: Phí huỷ tour là 100% trên tổng giá tour.</w:t>
            </w:r>
          </w:p>
          <w:p w14:paraId="13F27920" w14:textId="77777777" w:rsidR="00F55FE3" w:rsidRDefault="00483B68">
            <w:pPr>
              <w:pStyle w:val="ListParagraph"/>
              <w:numPr>
                <w:ilvl w:val="0"/>
                <w:numId w:val="35"/>
              </w:numPr>
              <w:tabs>
                <w:tab w:val="left" w:pos="180"/>
                <w:tab w:val="left" w:pos="270"/>
              </w:tabs>
              <w:spacing w:after="0" w:line="360" w:lineRule="auto"/>
              <w:ind w:left="316"/>
              <w:jc w:val="both"/>
              <w:rPr>
                <w:rFonts w:ascii="Arial" w:hAnsi="Arial" w:cs="Arial"/>
                <w:color w:val="000000"/>
                <w:lang w:val="pt-BR"/>
              </w:rPr>
            </w:pPr>
            <w:r>
              <w:rPr>
                <w:rFonts w:ascii="Arial" w:hAnsi="Arial" w:cs="Arial"/>
                <w:color w:val="000000"/>
                <w:lang w:val="pt-BR"/>
              </w:rPr>
              <w:t>Thời gian hủy tour được tính cho ngày làm việc, không tính thứ bảy, chủ nhật và các ngày Lễ Tết.</w:t>
            </w:r>
          </w:p>
        </w:tc>
      </w:tr>
      <w:tr w:rsidR="00F55FE3" w14:paraId="6C6F3D54" w14:textId="77777777">
        <w:trPr>
          <w:trHeight w:val="334"/>
        </w:trPr>
        <w:tc>
          <w:tcPr>
            <w:tcW w:w="10901" w:type="dxa"/>
            <w:gridSpan w:val="2"/>
            <w:shd w:val="clear" w:color="auto" w:fill="0070C0"/>
          </w:tcPr>
          <w:p w14:paraId="000F77B0" w14:textId="77777777" w:rsidR="00F55FE3" w:rsidRDefault="00483B68">
            <w:pPr>
              <w:spacing w:line="276" w:lineRule="auto"/>
              <w:ind w:right="634"/>
              <w:jc w:val="center"/>
              <w:rPr>
                <w:rFonts w:ascii="Arial" w:hAnsi="Arial" w:cs="Arial"/>
                <w:b/>
                <w:bCs/>
                <w:color w:val="FFFFFF" w:themeColor="background1"/>
                <w:sz w:val="22"/>
                <w:szCs w:val="22"/>
                <w:lang w:val="en-US" w:eastAsia="en-US"/>
              </w:rPr>
            </w:pPr>
            <w:r>
              <w:rPr>
                <w:rFonts w:ascii="Arial" w:hAnsi="Arial" w:cs="Arial"/>
                <w:b/>
                <w:bCs/>
                <w:color w:val="FFFFFF" w:themeColor="background1"/>
                <w:sz w:val="22"/>
                <w:szCs w:val="22"/>
                <w:lang w:val="en-US" w:eastAsia="en-US"/>
              </w:rPr>
              <w:t>LƯU Ý</w:t>
            </w:r>
          </w:p>
        </w:tc>
      </w:tr>
      <w:tr w:rsidR="00F55FE3" w14:paraId="67CCA156" w14:textId="77777777">
        <w:trPr>
          <w:trHeight w:val="334"/>
        </w:trPr>
        <w:tc>
          <w:tcPr>
            <w:tcW w:w="10901" w:type="dxa"/>
            <w:gridSpan w:val="2"/>
            <w:shd w:val="clear" w:color="auto" w:fill="auto"/>
          </w:tcPr>
          <w:p w14:paraId="0290A7AC"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 xml:space="preserve">Thời gian đi tour có thể thay đổi từ 1 đến 2 ngày, tùy </w:t>
            </w:r>
            <w:proofErr w:type="gramStart"/>
            <w:r>
              <w:rPr>
                <w:rFonts w:ascii="Arial" w:hAnsi="Arial" w:cs="Arial"/>
              </w:rPr>
              <w:t>theo</w:t>
            </w:r>
            <w:proofErr w:type="gramEnd"/>
            <w:r>
              <w:rPr>
                <w:rFonts w:ascii="Arial" w:hAnsi="Arial" w:cs="Arial"/>
              </w:rPr>
              <w:t xml:space="preserve"> ngày ra VISA của Lãnh Sự Quán Trung Quốc.</w:t>
            </w:r>
          </w:p>
          <w:p w14:paraId="027D1ED2"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 xml:space="preserve">Chuẩn bị 1 số loại thuốc như: nhức đầu, đau bụng, cảm cúm, băng keo cá nhân, dị ứng mũi... </w:t>
            </w:r>
          </w:p>
          <w:p w14:paraId="15140DA6"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Lưu ý luyện tập sức khỏe 1 khoảng thời gian trước khi khởi hành để thích ứng với khí hậu cao nguyên</w:t>
            </w:r>
          </w:p>
          <w:p w14:paraId="3D5C5BFD"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 xml:space="preserve">Đối với khách phải sử dụng thuốc thì cần chuẩn bị đầy đủ thuốc và sử dụng </w:t>
            </w:r>
            <w:proofErr w:type="gramStart"/>
            <w:r>
              <w:rPr>
                <w:rFonts w:ascii="Arial" w:hAnsi="Arial" w:cs="Arial"/>
              </w:rPr>
              <w:t>theo</w:t>
            </w:r>
            <w:proofErr w:type="gramEnd"/>
            <w:r>
              <w:rPr>
                <w:rFonts w:ascii="Arial" w:hAnsi="Arial" w:cs="Arial"/>
              </w:rPr>
              <w:t xml:space="preserve"> toa của bác sĩ.</w:t>
            </w:r>
          </w:p>
          <w:p w14:paraId="1B41BE17"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Quý khách từ 70 tuổi đến dưới 75 tuổi yêu cầu ký cam kết sức khỏe với Công ty.</w:t>
            </w:r>
          </w:p>
          <w:p w14:paraId="44263D11"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 xml:space="preserve">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w:t>
            </w:r>
            <w:proofErr w:type="gramStart"/>
            <w:r>
              <w:rPr>
                <w:rFonts w:ascii="Arial" w:hAnsi="Arial" w:cs="Arial"/>
              </w:rPr>
              <w:t>theo</w:t>
            </w:r>
            <w:proofErr w:type="gramEnd"/>
            <w:r>
              <w:rPr>
                <w:rFonts w:ascii="Arial" w:hAnsi="Arial" w:cs="Arial"/>
              </w:rPr>
              <w:t xml:space="preserve"> tour).</w:t>
            </w:r>
          </w:p>
          <w:p w14:paraId="0A017E4F"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Không nhận khách từ 80 tuổi trở lên.</w:t>
            </w:r>
          </w:p>
          <w:p w14:paraId="76575AF6"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 xml:space="preserve">Không nhận khách có </w:t>
            </w:r>
            <w:proofErr w:type="gramStart"/>
            <w:r>
              <w:rPr>
                <w:rFonts w:ascii="Arial" w:hAnsi="Arial" w:cs="Arial"/>
              </w:rPr>
              <w:t>thai</w:t>
            </w:r>
            <w:proofErr w:type="gramEnd"/>
            <w:r>
              <w:rPr>
                <w:rFonts w:ascii="Arial" w:hAnsi="Arial" w:cs="Arial"/>
              </w:rPr>
              <w:t xml:space="preserve"> từ 5 tháng trở lên tham gia các tour du lịch nước ngoài vì lí do an toàn cho khách.</w:t>
            </w:r>
          </w:p>
          <w:p w14:paraId="10498D66"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Do các chuyến bay phụ thuộc vào các hãng Hàng Không nên trong một số trường hợp giờ bay có thể thay đổi mà không được báo trước.</w:t>
            </w:r>
          </w:p>
          <w:p w14:paraId="70C2499C"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Tùy vào tình hình thực tế, thứ tự các điểm tham quan trong chương trình có thể thay đổi nhưng vẫn đảm bảo đầy đủ các điểm tham quan như lúc đầu.</w:t>
            </w:r>
          </w:p>
          <w:p w14:paraId="688ED16B"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Phía bên công ty không chịu trách nhiệm.</w:t>
            </w:r>
          </w:p>
          <w:p w14:paraId="4A04D781"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36CC3D57"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 xml:space="preserve">Khách mang quốc tịch Nước ngoài phải có Visa (Thị thực) nhập cảnh Việt Nam còn hạn sử dụng tính đến </w:t>
            </w:r>
            <w:r>
              <w:rPr>
                <w:rFonts w:ascii="Arial" w:hAnsi="Arial" w:cs="Arial"/>
              </w:rPr>
              <w:lastRenderedPageBreak/>
              <w:t>ngày khởi hành.</w:t>
            </w:r>
          </w:p>
          <w:p w14:paraId="545A0566"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Về visa dành cho khách quốc tịch Nước ngoài/Việt kiều, vui lòng kiểm tra visa của khách vào việt nam nhiều lần hay 1 lần, Khách hàng làm visa tái nhập, ngày đi tour mang theo 2 tấm hình 4x6, phông nền trắng và mang theo visa vào việt nam khi xuất, nhập cảnh.</w:t>
            </w:r>
          </w:p>
          <w:p w14:paraId="1C8E0F3F"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 xml:space="preserve">Chúng tôi sẽ không chịu trách nhiệm bảo đảm các điểm tham quan trong trường hợp: Xảy ra thiên </w:t>
            </w:r>
            <w:proofErr w:type="gramStart"/>
            <w:r>
              <w:rPr>
                <w:rFonts w:ascii="Arial" w:hAnsi="Arial" w:cs="Arial"/>
              </w:rPr>
              <w:t>tai</w:t>
            </w:r>
            <w:proofErr w:type="gramEnd"/>
            <w:r>
              <w:rPr>
                <w:rFonts w:ascii="Arial" w:hAnsi="Arial" w:cs="Arial"/>
              </w:rPr>
              <w:t xml:space="preserve">: bão lụt, hạn hán, động đất… Sự cố về </w:t>
            </w:r>
            <w:proofErr w:type="gramStart"/>
            <w:r>
              <w:rPr>
                <w:rFonts w:ascii="Arial" w:hAnsi="Arial" w:cs="Arial"/>
              </w:rPr>
              <w:t>an</w:t>
            </w:r>
            <w:proofErr w:type="gramEnd"/>
            <w:r>
              <w:rPr>
                <w:rFonts w:ascii="Arial" w:hAnsi="Arial" w:cs="Arial"/>
              </w:rPr>
              <w:t xml:space="preserve"> ninh: khủng bố, biểu tình. Sự cố về hàng không: trục trặc kỹ thuật, </w:t>
            </w:r>
            <w:proofErr w:type="gramStart"/>
            <w:r>
              <w:rPr>
                <w:rFonts w:ascii="Arial" w:hAnsi="Arial" w:cs="Arial"/>
              </w:rPr>
              <w:t>an</w:t>
            </w:r>
            <w:proofErr w:type="gramEnd"/>
            <w:r>
              <w:rPr>
                <w:rFonts w:ascii="Arial" w:hAnsi="Arial" w:cs="Arial"/>
              </w:rPr>
              <w:t xml:space="preserve"> ninh, dời, hủy, hoãn chuyến bay.</w:t>
            </w:r>
          </w:p>
          <w:p w14:paraId="10EB9AAA"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Nếu những trường hợp trên xảy ra, Chúng tôi sẽ xem xét để hoàn trả chi phí không tham quan cho khách trong điều kiện có thể (sau khi đã trừ lại các dịch vụ đã thực hiện như phí làm visa … và không chịu trách nhiệm bồi thường thêm bất kỳ chi phí nào khác).</w:t>
            </w:r>
          </w:p>
          <w:p w14:paraId="399916C4"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Quý khách vui lòng không rời khỏi đoàn trong suốt chương trình tour.</w:t>
            </w:r>
          </w:p>
          <w:p w14:paraId="410B4115" w14:textId="77777777" w:rsidR="00F55FE3" w:rsidRDefault="00483B68">
            <w:pPr>
              <w:pStyle w:val="ListParagraph"/>
              <w:numPr>
                <w:ilvl w:val="0"/>
                <w:numId w:val="25"/>
              </w:numPr>
              <w:spacing w:after="0" w:line="360" w:lineRule="auto"/>
              <w:ind w:left="316"/>
              <w:jc w:val="both"/>
              <w:rPr>
                <w:rFonts w:ascii="Arial" w:hAnsi="Arial" w:cs="Arial"/>
              </w:rPr>
            </w:pPr>
            <w:r>
              <w:rPr>
                <w:rFonts w:ascii="Arial" w:hAnsi="Arial" w:cs="Arial"/>
              </w:rPr>
              <w:t>Khi đăng ký tour du lịch, Qúy khách vui lòng đọc kỹ chương trình, giá tour, các khoản bao gồm cũng như không bao gồm, các điều kiện hủy Tour …Trong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14:paraId="305650DC" w14:textId="77777777" w:rsidR="00F55FE3" w:rsidRDefault="00483B68">
      <w:pPr>
        <w:spacing w:line="276" w:lineRule="auto"/>
        <w:ind w:right="-72"/>
        <w:jc w:val="center"/>
        <w:rPr>
          <w:rFonts w:ascii="Arial" w:hAnsi="Arial" w:cs="Arial"/>
          <w:b/>
          <w:bCs/>
          <w:iCs/>
          <w:color w:val="0070C0"/>
          <w:sz w:val="30"/>
          <w:szCs w:val="30"/>
        </w:rPr>
      </w:pPr>
      <w:r>
        <w:rPr>
          <w:rFonts w:ascii="Arial" w:hAnsi="Arial" w:cs="Arial"/>
          <w:b/>
          <w:bCs/>
          <w:iCs/>
          <w:color w:val="0070C0"/>
          <w:sz w:val="30"/>
          <w:szCs w:val="30"/>
        </w:rPr>
        <w:lastRenderedPageBreak/>
        <w:t>Chúc quý khách một chuyến đi thú vị và bổ ích!</w:t>
      </w:r>
    </w:p>
    <w:p w14:paraId="7A68E1FC" w14:textId="1897750A" w:rsidR="00F55FE3" w:rsidRDefault="00483B68">
      <w:pPr>
        <w:pBdr>
          <w:top w:val="nil"/>
          <w:left w:val="nil"/>
          <w:bottom w:val="nil"/>
          <w:right w:val="nil"/>
          <w:between w:val="nil"/>
        </w:pBdr>
        <w:spacing w:before="40" w:after="40" w:line="276" w:lineRule="auto"/>
        <w:jc w:val="center"/>
        <w:rPr>
          <w:rFonts w:ascii="Arial" w:eastAsia="Arial" w:hAnsi="Arial" w:cs="Arial"/>
          <w:color w:val="2E75B5"/>
          <w:sz w:val="30"/>
          <w:szCs w:val="30"/>
        </w:rPr>
      </w:pPr>
      <w:r>
        <w:rPr>
          <w:rFonts w:ascii="Arial" w:eastAsia="Arial" w:hAnsi="Arial" w:cs="Arial"/>
          <w:b/>
          <w:color w:val="2E75B5"/>
          <w:sz w:val="30"/>
          <w:szCs w:val="30"/>
        </w:rPr>
        <w:t>YOUR PERFECT SERVICES</w:t>
      </w:r>
    </w:p>
    <w:p w14:paraId="24B26720" w14:textId="77777777" w:rsidR="00F55FE3" w:rsidRDefault="00483B68">
      <w:pPr>
        <w:spacing w:line="276" w:lineRule="auto"/>
        <w:rPr>
          <w:rFonts w:ascii="Arial" w:hAnsi="Arial" w:cs="Arial"/>
        </w:rPr>
      </w:pPr>
      <w:r>
        <w:rPr>
          <w:noProof/>
          <w:lang w:val="en-US" w:eastAsia="en-US"/>
        </w:rPr>
        <w:drawing>
          <wp:anchor distT="0" distB="0" distL="114300" distR="114300" simplePos="0" relativeHeight="251780096" behindDoc="0" locked="0" layoutInCell="1" allowOverlap="1" wp14:anchorId="5EA034C9" wp14:editId="3A26085F">
            <wp:simplePos x="0" y="0"/>
            <wp:positionH relativeFrom="margin">
              <wp:posOffset>2033905</wp:posOffset>
            </wp:positionH>
            <wp:positionV relativeFrom="paragraph">
              <wp:posOffset>2540</wp:posOffset>
            </wp:positionV>
            <wp:extent cx="2835910" cy="154813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email">
                      <a:extLst>
                        <a:ext uri="{28A0092B-C50C-407E-A947-70E740481C1C}">
                          <a14:useLocalDpi xmlns:a14="http://schemas.microsoft.com/office/drawing/2010/main"/>
                        </a:ext>
                      </a:extLst>
                    </a:blip>
                    <a:stretch>
                      <a:fillRect/>
                    </a:stretch>
                  </pic:blipFill>
                  <pic:spPr>
                    <a:xfrm>
                      <a:off x="0" y="0"/>
                      <a:ext cx="2835910" cy="1548130"/>
                    </a:xfrm>
                    <a:prstGeom prst="rect">
                      <a:avLst/>
                    </a:prstGeom>
                  </pic:spPr>
                </pic:pic>
              </a:graphicData>
            </a:graphic>
            <wp14:sizeRelH relativeFrom="margin">
              <wp14:pctWidth>0</wp14:pctWidth>
            </wp14:sizeRelH>
            <wp14:sizeRelV relativeFrom="margin">
              <wp14:pctHeight>0</wp14:pctHeight>
            </wp14:sizeRelV>
          </wp:anchor>
        </w:drawing>
      </w:r>
    </w:p>
    <w:p w14:paraId="6B2B03B9" w14:textId="77777777" w:rsidR="00F55FE3" w:rsidRDefault="00F55FE3">
      <w:pPr>
        <w:spacing w:line="276" w:lineRule="auto"/>
        <w:ind w:right="-66"/>
        <w:rPr>
          <w:rStyle w:val="Hyperlink"/>
          <w:color w:val="auto"/>
          <w:u w:val="none"/>
        </w:rPr>
      </w:pPr>
    </w:p>
    <w:sectPr w:rsidR="00F55FE3">
      <w:headerReference w:type="default" r:id="rId22"/>
      <w:footerReference w:type="default" r:id="rId23"/>
      <w:pgSz w:w="11906" w:h="16838" w:code="9"/>
      <w:pgMar w:top="-288" w:right="432" w:bottom="-450"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331D2" w14:textId="77777777" w:rsidR="0083578F" w:rsidRDefault="0083578F">
      <w:r>
        <w:separator/>
      </w:r>
    </w:p>
  </w:endnote>
  <w:endnote w:type="continuationSeparator" w:id="0">
    <w:p w14:paraId="79F3B3B8" w14:textId="77777777" w:rsidR="0083578F" w:rsidRDefault="00835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E2C3C" w14:textId="77777777" w:rsidR="00F55FE3" w:rsidRDefault="00F55FE3">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DD341" w14:textId="77777777" w:rsidR="0083578F" w:rsidRDefault="0083578F">
      <w:r>
        <w:separator/>
      </w:r>
    </w:p>
  </w:footnote>
  <w:footnote w:type="continuationSeparator" w:id="0">
    <w:p w14:paraId="06BEE554" w14:textId="77777777" w:rsidR="0083578F" w:rsidRDefault="00835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DCBE7" w14:textId="77777777" w:rsidR="00F55FE3" w:rsidRDefault="00F55FE3">
    <w:pPr>
      <w:tabs>
        <w:tab w:val="left" w:pos="2926"/>
        <w:tab w:val="center" w:pos="6210"/>
        <w:tab w:val="right" w:pos="10530"/>
      </w:tabs>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C5A37"/>
    <w:multiLevelType w:val="hybridMultilevel"/>
    <w:tmpl w:val="5FD4A6DA"/>
    <w:lvl w:ilvl="0" w:tplc="8806EFDA">
      <w:start w:val="1"/>
      <w:numFmt w:val="bullet"/>
      <w:lvlText w:val=""/>
      <w:lvlJc w:val="left"/>
      <w:pPr>
        <w:ind w:left="270" w:hanging="360"/>
      </w:pPr>
      <w:rPr>
        <w:rFonts w:ascii="Wingdings" w:hAnsi="Wingdings" w:hint="default"/>
        <w:color w:val="auto"/>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nsid w:val="08C2351A"/>
    <w:multiLevelType w:val="hybridMultilevel"/>
    <w:tmpl w:val="AB68498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483CEA"/>
    <w:multiLevelType w:val="hybridMultilevel"/>
    <w:tmpl w:val="20525658"/>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585936"/>
    <w:multiLevelType w:val="hybridMultilevel"/>
    <w:tmpl w:val="27F2DEB2"/>
    <w:lvl w:ilvl="0" w:tplc="04D8290A">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2">
    <w:nsid w:val="18FA6F91"/>
    <w:multiLevelType w:val="hybridMultilevel"/>
    <w:tmpl w:val="D98A1EA0"/>
    <w:lvl w:ilvl="0" w:tplc="227C4E6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B97EF9"/>
    <w:multiLevelType w:val="hybridMultilevel"/>
    <w:tmpl w:val="DC309C24"/>
    <w:lvl w:ilvl="0" w:tplc="1D8022C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6E7A1B"/>
    <w:multiLevelType w:val="hybridMultilevel"/>
    <w:tmpl w:val="3E0E195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36470E"/>
    <w:multiLevelType w:val="hybridMultilevel"/>
    <w:tmpl w:val="326829C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2">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EF5A4C"/>
    <w:multiLevelType w:val="hybridMultilevel"/>
    <w:tmpl w:val="8C1A3B2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4A462936"/>
    <w:multiLevelType w:val="hybridMultilevel"/>
    <w:tmpl w:val="6DBA185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DB31613"/>
    <w:multiLevelType w:val="hybridMultilevel"/>
    <w:tmpl w:val="07BE5584"/>
    <w:lvl w:ilvl="0" w:tplc="3EF0DC9E">
      <w:start w:val="1"/>
      <w:numFmt w:val="bullet"/>
      <w:lvlText w:val=""/>
      <w:lvlJc w:val="left"/>
      <w:pPr>
        <w:ind w:left="720" w:hanging="360"/>
      </w:pPr>
      <w:rPr>
        <w:rFonts w:ascii="Symbol" w:hAnsi="Symbol" w:hint="default"/>
        <w:color w:val="0070C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025B6F"/>
    <w:multiLevelType w:val="hybridMultilevel"/>
    <w:tmpl w:val="0F4ACD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nsid w:val="54307994"/>
    <w:multiLevelType w:val="hybridMultilevel"/>
    <w:tmpl w:val="D33E7FA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0D166E"/>
    <w:multiLevelType w:val="hybridMultilevel"/>
    <w:tmpl w:val="4E88260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562D4D1E"/>
    <w:multiLevelType w:val="hybridMultilevel"/>
    <w:tmpl w:val="3B9AD4DE"/>
    <w:lvl w:ilvl="0" w:tplc="F6FE0EE6">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564A17AF"/>
    <w:multiLevelType w:val="hybridMultilevel"/>
    <w:tmpl w:val="C57EECCC"/>
    <w:lvl w:ilvl="0" w:tplc="D79C2954">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5AED00AF"/>
    <w:multiLevelType w:val="hybridMultilevel"/>
    <w:tmpl w:val="E988C50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B743E17"/>
    <w:multiLevelType w:val="hybridMultilevel"/>
    <w:tmpl w:val="9334C322"/>
    <w:lvl w:ilvl="0" w:tplc="8032764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39044C"/>
    <w:multiLevelType w:val="hybridMultilevel"/>
    <w:tmpl w:val="74429AF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7C6C7B"/>
    <w:multiLevelType w:val="hybridMultilevel"/>
    <w:tmpl w:val="7F1E33E2"/>
    <w:lvl w:ilvl="0" w:tplc="EA1AAFD6">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684D1A99"/>
    <w:multiLevelType w:val="hybridMultilevel"/>
    <w:tmpl w:val="CAFEE842"/>
    <w:lvl w:ilvl="0" w:tplc="3EF0DC9E">
      <w:start w:val="1"/>
      <w:numFmt w:val="bullet"/>
      <w:lvlText w:val=""/>
      <w:lvlJc w:val="left"/>
      <w:pPr>
        <w:ind w:left="763" w:hanging="360"/>
      </w:pPr>
      <w:rPr>
        <w:rFonts w:ascii="Symbol" w:hAnsi="Symbol" w:hint="default"/>
        <w:color w:val="0070C0"/>
        <w:sz w:val="22"/>
        <w:szCs w:val="22"/>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5">
    <w:nsid w:val="6E2A162C"/>
    <w:multiLevelType w:val="hybridMultilevel"/>
    <w:tmpl w:val="13B0C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F01487F"/>
    <w:multiLevelType w:val="hybridMultilevel"/>
    <w:tmpl w:val="CF2A156E"/>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E60A89"/>
    <w:multiLevelType w:val="hybridMultilevel"/>
    <w:tmpl w:val="93C6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nsid w:val="77C75DE9"/>
    <w:multiLevelType w:val="hybridMultilevel"/>
    <w:tmpl w:val="FCD2C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D07487C"/>
    <w:multiLevelType w:val="hybridMultilevel"/>
    <w:tmpl w:val="AE5C792A"/>
    <w:lvl w:ilvl="0" w:tplc="A62EC84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43"/>
  </w:num>
  <w:num w:numId="4">
    <w:abstractNumId w:val="36"/>
  </w:num>
  <w:num w:numId="5">
    <w:abstractNumId w:val="9"/>
  </w:num>
  <w:num w:numId="6">
    <w:abstractNumId w:val="25"/>
  </w:num>
  <w:num w:numId="7">
    <w:abstractNumId w:val="10"/>
  </w:num>
  <w:num w:numId="8">
    <w:abstractNumId w:val="13"/>
  </w:num>
  <w:num w:numId="9">
    <w:abstractNumId w:val="39"/>
  </w:num>
  <w:num w:numId="10">
    <w:abstractNumId w:val="11"/>
  </w:num>
  <w:num w:numId="11">
    <w:abstractNumId w:val="40"/>
  </w:num>
  <w:num w:numId="12">
    <w:abstractNumId w:val="4"/>
  </w:num>
  <w:num w:numId="13">
    <w:abstractNumId w:val="32"/>
  </w:num>
  <w:num w:numId="14">
    <w:abstractNumId w:val="26"/>
  </w:num>
  <w:num w:numId="15">
    <w:abstractNumId w:val="28"/>
  </w:num>
  <w:num w:numId="16">
    <w:abstractNumId w:val="8"/>
  </w:num>
  <w:num w:numId="17">
    <w:abstractNumId w:val="21"/>
  </w:num>
  <w:num w:numId="18">
    <w:abstractNumId w:val="14"/>
  </w:num>
  <w:num w:numId="19">
    <w:abstractNumId w:val="18"/>
  </w:num>
  <w:num w:numId="20">
    <w:abstractNumId w:val="16"/>
  </w:num>
  <w:num w:numId="21">
    <w:abstractNumId w:val="48"/>
  </w:num>
  <w:num w:numId="22">
    <w:abstractNumId w:val="17"/>
  </w:num>
  <w:num w:numId="23">
    <w:abstractNumId w:val="30"/>
  </w:num>
  <w:num w:numId="24">
    <w:abstractNumId w:val="22"/>
  </w:num>
  <w:num w:numId="25">
    <w:abstractNumId w:val="5"/>
  </w:num>
  <w:num w:numId="26">
    <w:abstractNumId w:val="42"/>
  </w:num>
  <w:num w:numId="27">
    <w:abstractNumId w:val="44"/>
  </w:num>
  <w:num w:numId="28">
    <w:abstractNumId w:val="19"/>
  </w:num>
  <w:num w:numId="29">
    <w:abstractNumId w:val="6"/>
  </w:num>
  <w:num w:numId="30">
    <w:abstractNumId w:val="24"/>
  </w:num>
  <w:num w:numId="31">
    <w:abstractNumId w:val="7"/>
  </w:num>
  <w:num w:numId="32">
    <w:abstractNumId w:val="41"/>
  </w:num>
  <w:num w:numId="33">
    <w:abstractNumId w:val="31"/>
  </w:num>
  <w:num w:numId="34">
    <w:abstractNumId w:val="34"/>
  </w:num>
  <w:num w:numId="35">
    <w:abstractNumId w:val="38"/>
  </w:num>
  <w:num w:numId="36">
    <w:abstractNumId w:val="49"/>
  </w:num>
  <w:num w:numId="37">
    <w:abstractNumId w:val="29"/>
  </w:num>
  <w:num w:numId="38">
    <w:abstractNumId w:val="33"/>
  </w:num>
  <w:num w:numId="39">
    <w:abstractNumId w:val="46"/>
  </w:num>
  <w:num w:numId="40">
    <w:abstractNumId w:val="27"/>
  </w:num>
  <w:num w:numId="41">
    <w:abstractNumId w:val="20"/>
  </w:num>
  <w:num w:numId="42">
    <w:abstractNumId w:val="45"/>
  </w:num>
  <w:num w:numId="43">
    <w:abstractNumId w:val="35"/>
  </w:num>
  <w:num w:numId="44">
    <w:abstractNumId w:val="12"/>
  </w:num>
  <w:num w:numId="45">
    <w:abstractNumId w:val="50"/>
  </w:num>
  <w:num w:numId="46">
    <w:abstractNumId w:val="47"/>
  </w:num>
  <w:num w:numId="47">
    <w:abstractNumId w:val="37"/>
  </w:num>
  <w:num w:numId="4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FE3"/>
    <w:rsid w:val="000909F3"/>
    <w:rsid w:val="000A2FE6"/>
    <w:rsid w:val="00114D39"/>
    <w:rsid w:val="00133BD8"/>
    <w:rsid w:val="00171CDC"/>
    <w:rsid w:val="0017249B"/>
    <w:rsid w:val="00176C28"/>
    <w:rsid w:val="001D371B"/>
    <w:rsid w:val="002373E6"/>
    <w:rsid w:val="003F637E"/>
    <w:rsid w:val="0040178D"/>
    <w:rsid w:val="0040476F"/>
    <w:rsid w:val="00483B68"/>
    <w:rsid w:val="004A2792"/>
    <w:rsid w:val="0050640E"/>
    <w:rsid w:val="005F4767"/>
    <w:rsid w:val="0064194B"/>
    <w:rsid w:val="006A50E6"/>
    <w:rsid w:val="006F207E"/>
    <w:rsid w:val="007303DB"/>
    <w:rsid w:val="00797650"/>
    <w:rsid w:val="007E0DA7"/>
    <w:rsid w:val="0083578F"/>
    <w:rsid w:val="008D635D"/>
    <w:rsid w:val="00915B09"/>
    <w:rsid w:val="00940071"/>
    <w:rsid w:val="00A2559E"/>
    <w:rsid w:val="00AA310E"/>
    <w:rsid w:val="00AF7CA0"/>
    <w:rsid w:val="00BD20D5"/>
    <w:rsid w:val="00C528C5"/>
    <w:rsid w:val="00C86E6A"/>
    <w:rsid w:val="00CF50CC"/>
    <w:rsid w:val="00D57371"/>
    <w:rsid w:val="00D82B44"/>
    <w:rsid w:val="00DE5D6E"/>
    <w:rsid w:val="00E107F8"/>
    <w:rsid w:val="00E12B9B"/>
    <w:rsid w:val="00E21483"/>
    <w:rsid w:val="00E22BDF"/>
    <w:rsid w:val="00EB6AE1"/>
    <w:rsid w:val="00F00110"/>
    <w:rsid w:val="00F05950"/>
    <w:rsid w:val="00F44962"/>
    <w:rsid w:val="00F55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E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5EC58-D684-4842-AF38-48A5407D6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4294967260</TotalTime>
  <Pages>6</Pages>
  <Words>1797</Words>
  <Characters>10246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7</cp:revision>
  <cp:lastPrinted>2024-03-15T06:44:00Z</cp:lastPrinted>
  <dcterms:created xsi:type="dcterms:W3CDTF">2024-11-13T03:44:00Z</dcterms:created>
  <dcterms:modified xsi:type="dcterms:W3CDTF">2024-12-13T05:55:00Z</dcterms:modified>
</cp:coreProperties>
</file>