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4B082" w14:textId="5C4570F8" w:rsidR="00535843" w:rsidRDefault="00115380" w:rsidP="00E908E6">
      <w:pPr>
        <w:shd w:val="clear" w:color="auto" w:fill="FFFFFF" w:themeFill="background1"/>
        <w:spacing w:line="276" w:lineRule="auto"/>
        <w:ind w:left="-432"/>
        <w:jc w:val="center"/>
        <w:rPr>
          <w:noProof/>
          <w:lang w:val="en-US" w:eastAsia="zh-CN"/>
        </w:rPr>
      </w:pPr>
      <w:r>
        <w:rPr>
          <w:noProof/>
          <w:lang w:val="en-US" w:eastAsia="en-US"/>
        </w:rPr>
        <w:drawing>
          <wp:inline distT="0" distB="0" distL="0" distR="0" wp14:anchorId="0ED105CA" wp14:editId="781BC445">
            <wp:extent cx="6657975" cy="1162050"/>
            <wp:effectExtent l="0" t="0" r="9525" b="0"/>
            <wp:docPr id="7" name="Picture 7"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69A9BFE7" w14:textId="405DECB6" w:rsidR="00461CD3" w:rsidRPr="00E908E6" w:rsidRDefault="007E14B2" w:rsidP="00E908E6">
      <w:pPr>
        <w:shd w:val="clear" w:color="auto" w:fill="FFFFFF" w:themeFill="background1"/>
        <w:spacing w:line="276" w:lineRule="auto"/>
        <w:ind w:left="-432"/>
        <w:jc w:val="center"/>
        <w:rPr>
          <w:rFonts w:ascii="Arial" w:eastAsia="Wingdings" w:hAnsi="Arial" w:cs="Arial"/>
          <w:b/>
          <w:noProof/>
          <w:color w:val="0070C0"/>
          <w:sz w:val="44"/>
          <w:szCs w:val="44"/>
          <w:lang w:val="en-US"/>
        </w:rPr>
      </w:pPr>
      <w:r>
        <w:rPr>
          <w:rFonts w:ascii="Arial" w:hAnsi="Arial" w:cs="Arial"/>
          <w:b/>
          <w:color w:val="0070C0"/>
          <w:sz w:val="40"/>
          <w:szCs w:val="40"/>
          <w:lang w:val="en-US"/>
          <w14:textOutline w14:w="9525" w14:cap="rnd" w14:cmpd="sng" w14:algn="ctr">
            <w14:noFill/>
            <w14:prstDash w14:val="solid"/>
            <w14:bevel/>
          </w14:textOutline>
        </w:rPr>
        <w:t>DU LỊCH TRUNG QUỐC</w:t>
      </w:r>
    </w:p>
    <w:p w14:paraId="303402EB" w14:textId="649017A4" w:rsidR="00461CD3" w:rsidRDefault="007E14B2">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BẮC KINH – THƯỢNG HẢI – HÀNG CHÂU – Ô TRẤN</w:t>
      </w:r>
    </w:p>
    <w:p w14:paraId="5660D0D4" w14:textId="7110A090" w:rsidR="00461CD3" w:rsidRDefault="007E14B2">
      <w:pPr>
        <w:shd w:val="clear" w:color="auto" w:fill="FFFFFF" w:themeFill="background1"/>
        <w:spacing w:line="276" w:lineRule="auto"/>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7</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14:textOutline w14:w="9525" w14:cap="rnd" w14:cmpd="sng" w14:algn="ctr">
            <w14:noFill/>
            <w14:prstDash w14:val="solid"/>
            <w14:bevel/>
          </w14:textOutline>
        </w:rPr>
        <w:t>Viet Nam Airlines</w:t>
      </w:r>
    </w:p>
    <w:p w14:paraId="5B383E97" w14:textId="5DFCB334" w:rsidR="00461CD3" w:rsidRDefault="00115380">
      <w:pPr>
        <w:spacing w:line="276" w:lineRule="auto"/>
        <w:ind w:left="360"/>
        <w:rPr>
          <w:rFonts w:ascii="Arial" w:eastAsia="Arial" w:hAnsi="Arial" w:cs="Arial"/>
          <w:b/>
          <w:color w:val="FF0000"/>
        </w:rPr>
      </w:pPr>
      <w:r>
        <w:rPr>
          <w:rFonts w:ascii="Arial" w:eastAsia="Arial" w:hAnsi="Arial" w:cs="Arial"/>
          <w:b/>
          <w:noProof/>
          <w:color w:val="FF0000"/>
          <w:sz w:val="28"/>
          <w:szCs w:val="28"/>
          <w:lang w:val="en-US" w:eastAsia="en-US"/>
        </w:rPr>
        <w:drawing>
          <wp:anchor distT="0" distB="0" distL="114300" distR="114300" simplePos="0" relativeHeight="251661312" behindDoc="0" locked="0" layoutInCell="1" hidden="0" allowOverlap="1" wp14:anchorId="69813BA8" wp14:editId="4273B432">
            <wp:simplePos x="0" y="0"/>
            <wp:positionH relativeFrom="margin">
              <wp:posOffset>-217170</wp:posOffset>
            </wp:positionH>
            <wp:positionV relativeFrom="margin">
              <wp:posOffset>2150745</wp:posOffset>
            </wp:positionV>
            <wp:extent cx="7537450" cy="3800475"/>
            <wp:effectExtent l="0" t="0" r="6350" b="9525"/>
            <wp:wrapSquare wrapText="bothSides" distT="0" distB="0" distL="114300" distR="114300"/>
            <wp:docPr id="1955486014" name="image18.png"/>
            <wp:cNvGraphicFramePr/>
            <a:graphic xmlns:a="http://schemas.openxmlformats.org/drawingml/2006/main">
              <a:graphicData uri="http://schemas.openxmlformats.org/drawingml/2006/picture">
                <pic:pic xmlns:pic="http://schemas.openxmlformats.org/drawingml/2006/picture">
                  <pic:nvPicPr>
                    <pic:cNvPr id="1955486014" name="image18.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7537450" cy="3800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14B2">
        <w:rPr>
          <w:rFonts w:ascii="Arial" w:eastAsia="Arial" w:hAnsi="Arial" w:cs="Arial"/>
          <w:b/>
          <w:color w:val="C00000"/>
        </w:rPr>
        <w:t>ĐIỂM NỔI BẬT</w:t>
      </w:r>
      <w:r w:rsidR="007E14B2">
        <w:rPr>
          <w:rFonts w:ascii="Arial" w:eastAsia="Arial" w:hAnsi="Arial" w:cs="Arial"/>
          <w:b/>
          <w:color w:val="C00000"/>
          <w:lang w:val="en-US"/>
        </w:rPr>
        <w:t xml:space="preserve"> CHƯƠNG TRÌNH</w:t>
      </w:r>
      <w:r w:rsidR="007E14B2">
        <w:rPr>
          <w:rFonts w:ascii="Arial" w:eastAsia="Arial" w:hAnsi="Arial" w:cs="Arial"/>
          <w:b/>
          <w:color w:val="FF0000"/>
        </w:rPr>
        <w:t xml:space="preserve"> </w:t>
      </w:r>
    </w:p>
    <w:p w14:paraId="17C5FE13" w14:textId="77777777" w:rsidR="00461CD3" w:rsidRPr="00E908E6" w:rsidRDefault="007E14B2">
      <w:pPr>
        <w:pStyle w:val="ListParagraph"/>
        <w:numPr>
          <w:ilvl w:val="0"/>
          <w:numId w:val="43"/>
        </w:numPr>
        <w:pBdr>
          <w:top w:val="nil"/>
          <w:left w:val="nil"/>
          <w:bottom w:val="nil"/>
          <w:right w:val="nil"/>
          <w:between w:val="nil"/>
        </w:pBdr>
        <w:tabs>
          <w:tab w:val="left" w:pos="270"/>
        </w:tabs>
        <w:spacing w:line="360" w:lineRule="auto"/>
        <w:jc w:val="both"/>
        <w:rPr>
          <w:rFonts w:ascii="Arial" w:eastAsia="Arial" w:hAnsi="Arial" w:cs="Arial"/>
          <w:i/>
          <w:iCs/>
          <w:color w:val="C00000"/>
          <w:highlight w:val="white"/>
          <w:lang w:val="vi-VN"/>
        </w:rPr>
      </w:pPr>
      <w:r w:rsidRPr="00E908E6">
        <w:rPr>
          <w:rFonts w:ascii="Arial" w:eastAsia="Arial" w:hAnsi="Arial" w:cs="Arial"/>
          <w:i/>
          <w:iCs/>
          <w:color w:val="C00000"/>
          <w:highlight w:val="white"/>
          <w:lang w:val="vi-VN"/>
        </w:rPr>
        <w:t>Chương trình tour cực kỳ hấp dẫn với chuyến bay</w:t>
      </w:r>
      <w:r>
        <w:rPr>
          <w:rFonts w:ascii="Arial" w:eastAsia="Arial" w:hAnsi="Arial" w:cs="Arial"/>
          <w:i/>
          <w:iCs/>
          <w:color w:val="C00000"/>
          <w:highlight w:val="white"/>
          <w:lang w:val="vi-VN"/>
        </w:rPr>
        <w:t xml:space="preserve"> thẳng</w:t>
      </w:r>
      <w:r w:rsidRPr="00E908E6">
        <w:rPr>
          <w:rFonts w:ascii="Arial" w:eastAsia="Arial" w:hAnsi="Arial" w:cs="Arial"/>
          <w:i/>
          <w:iCs/>
          <w:color w:val="C00000"/>
          <w:highlight w:val="white"/>
          <w:lang w:val="vi-VN"/>
        </w:rPr>
        <w:t xml:space="preserve"> &amp; khách sạn 4* </w:t>
      </w:r>
    </w:p>
    <w:p w14:paraId="21B0E2DD" w14:textId="4E4C3E3E" w:rsidR="00461CD3" w:rsidRPr="00E908E6" w:rsidRDefault="007E14B2">
      <w:pPr>
        <w:pStyle w:val="ListParagraph"/>
        <w:numPr>
          <w:ilvl w:val="0"/>
          <w:numId w:val="43"/>
        </w:numPr>
        <w:pBdr>
          <w:top w:val="nil"/>
          <w:left w:val="nil"/>
          <w:bottom w:val="nil"/>
          <w:right w:val="nil"/>
          <w:between w:val="nil"/>
        </w:pBdr>
        <w:spacing w:line="360" w:lineRule="auto"/>
        <w:jc w:val="both"/>
        <w:rPr>
          <w:rFonts w:ascii="Arial" w:eastAsia="Arial" w:hAnsi="Arial" w:cs="Arial"/>
          <w:i/>
          <w:iCs/>
          <w:color w:val="0070C0"/>
          <w:highlight w:val="white"/>
          <w:lang w:val="vi-VN"/>
        </w:rPr>
      </w:pPr>
      <w:r w:rsidRPr="00E908E6">
        <w:rPr>
          <w:rFonts w:ascii="Arial" w:eastAsia="Arial" w:hAnsi="Arial" w:cs="Arial"/>
          <w:i/>
          <w:iCs/>
          <w:color w:val="0070C0"/>
          <w:highlight w:val="white"/>
          <w:lang w:val="vi-VN"/>
        </w:rPr>
        <w:t>Trải nghiệm 1 chặng Tàu Cao Tốc.</w:t>
      </w:r>
    </w:p>
    <w:p w14:paraId="19FC0876" w14:textId="77777777" w:rsidR="00461CD3" w:rsidRPr="00E908E6" w:rsidRDefault="007E14B2">
      <w:pPr>
        <w:pStyle w:val="ListParagraph"/>
        <w:numPr>
          <w:ilvl w:val="0"/>
          <w:numId w:val="44"/>
        </w:numPr>
        <w:pBdr>
          <w:top w:val="nil"/>
          <w:left w:val="nil"/>
          <w:bottom w:val="nil"/>
          <w:right w:val="nil"/>
          <w:between w:val="nil"/>
        </w:pBdr>
        <w:spacing w:line="360" w:lineRule="auto"/>
        <w:ind w:left="720"/>
        <w:jc w:val="both"/>
        <w:rPr>
          <w:rFonts w:ascii="Arial" w:eastAsia="Arial" w:hAnsi="Arial" w:cs="Arial"/>
          <w:i/>
          <w:iCs/>
          <w:color w:val="000000"/>
          <w:lang w:val="vi-VN"/>
        </w:rPr>
      </w:pPr>
      <w:r w:rsidRPr="00E908E6">
        <w:rPr>
          <w:rFonts w:ascii="Arial" w:eastAsia="Arial" w:hAnsi="Arial" w:cs="Arial"/>
          <w:i/>
          <w:iCs/>
          <w:color w:val="C00000"/>
          <w:highlight w:val="white"/>
          <w:lang w:val="vi-VN"/>
        </w:rPr>
        <w:t xml:space="preserve">Khám phá </w:t>
      </w:r>
      <w:r w:rsidRPr="00E908E6">
        <w:rPr>
          <w:rFonts w:ascii="Arial" w:eastAsia="Arial" w:hAnsi="Arial" w:cs="Arial"/>
          <w:b/>
          <w:i/>
          <w:iCs/>
          <w:color w:val="C00000"/>
          <w:highlight w:val="white"/>
          <w:lang w:val="vi-VN"/>
        </w:rPr>
        <w:t xml:space="preserve">“Vạn Lý Trường Thành’’ </w:t>
      </w:r>
      <w:r w:rsidRPr="00E908E6">
        <w:rPr>
          <w:rFonts w:ascii="Arial" w:eastAsia="Arial" w:hAnsi="Arial" w:cs="Arial"/>
          <w:i/>
          <w:iCs/>
          <w:color w:val="C00000"/>
          <w:lang w:val="vi-VN"/>
        </w:rPr>
        <w:t>một Kỳ quan Thế Giới có thể nhìn thấy từ trên mặt trăng, là một công trình kiến trúc lịch sử vĩ đại của Trung Hoa</w:t>
      </w:r>
      <w:r w:rsidRPr="00E908E6">
        <w:rPr>
          <w:rFonts w:ascii="Arial" w:eastAsia="Arial" w:hAnsi="Arial" w:cs="Arial"/>
          <w:i/>
          <w:iCs/>
          <w:color w:val="000000"/>
          <w:lang w:val="vi-VN"/>
        </w:rPr>
        <w:t>.</w:t>
      </w:r>
    </w:p>
    <w:p w14:paraId="74DD57FA" w14:textId="77777777" w:rsidR="00461CD3" w:rsidRPr="00E908E6" w:rsidRDefault="007E14B2">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lang w:val="vi-VN"/>
        </w:rPr>
      </w:pPr>
      <w:r w:rsidRPr="00E908E6">
        <w:rPr>
          <w:rFonts w:ascii="Arial" w:eastAsia="Arial" w:hAnsi="Arial" w:cs="Arial"/>
          <w:b/>
          <w:i/>
          <w:iCs/>
          <w:color w:val="0070C0"/>
          <w:lang w:val="vi-VN"/>
        </w:rPr>
        <w:t xml:space="preserve">“Quảng trường Thiên An Môn” </w:t>
      </w:r>
      <w:r w:rsidRPr="00E908E6">
        <w:rPr>
          <w:rFonts w:ascii="Arial" w:eastAsia="Arial" w:hAnsi="Arial" w:cs="Arial"/>
          <w:i/>
          <w:iCs/>
          <w:color w:val="0070C0"/>
          <w:lang w:val="vi-VN"/>
        </w:rPr>
        <w:t>với diện tích 50 ha là quảng trường lớn nhất thế giới.</w:t>
      </w:r>
    </w:p>
    <w:p w14:paraId="6A850C1A" w14:textId="77777777" w:rsidR="00461CD3" w:rsidRPr="00E908E6" w:rsidRDefault="007E14B2">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C00000"/>
          <w:lang w:val="vi-VN"/>
        </w:rPr>
      </w:pPr>
      <w:r w:rsidRPr="00E908E6">
        <w:rPr>
          <w:rFonts w:ascii="Arial" w:eastAsia="Arial" w:hAnsi="Arial" w:cs="Arial"/>
          <w:i/>
          <w:iCs/>
          <w:color w:val="C00000"/>
          <w:highlight w:val="white"/>
          <w:lang w:val="vi-VN"/>
        </w:rPr>
        <w:t xml:space="preserve">Tham quan </w:t>
      </w:r>
      <w:r w:rsidRPr="00E908E6">
        <w:rPr>
          <w:rFonts w:ascii="Arial" w:eastAsia="Arial" w:hAnsi="Arial" w:cs="Arial"/>
          <w:b/>
          <w:i/>
          <w:iCs/>
          <w:color w:val="C00000"/>
          <w:lang w:val="vi-VN"/>
        </w:rPr>
        <w:t>“Tử Cấm Thành” (Cố Cung)</w:t>
      </w:r>
      <w:r w:rsidRPr="00E908E6">
        <w:rPr>
          <w:rFonts w:ascii="Arial" w:eastAsia="Arial" w:hAnsi="Arial" w:cs="Arial"/>
          <w:i/>
          <w:iCs/>
          <w:color w:val="C00000"/>
          <w:lang w:val="vi-VN"/>
        </w:rPr>
        <w:t xml:space="preserve"> được xây dựng vào năm 1406, diện tích trên 72 ha với 9999 gian điện nguy nga tráng lệ. Đây từng là hoàng cung của triều đại Minh – Thanh.</w:t>
      </w:r>
    </w:p>
    <w:p w14:paraId="0D2E2C12" w14:textId="77777777" w:rsidR="00461CD3" w:rsidRPr="00E908E6" w:rsidRDefault="007E14B2">
      <w:pPr>
        <w:pStyle w:val="ListParagraph"/>
        <w:numPr>
          <w:ilvl w:val="0"/>
          <w:numId w:val="43"/>
        </w:numPr>
        <w:pBdr>
          <w:top w:val="nil"/>
          <w:left w:val="nil"/>
          <w:bottom w:val="nil"/>
          <w:right w:val="nil"/>
          <w:between w:val="nil"/>
        </w:pBdr>
        <w:tabs>
          <w:tab w:val="left" w:pos="450"/>
        </w:tabs>
        <w:spacing w:line="360" w:lineRule="auto"/>
        <w:ind w:right="90"/>
        <w:jc w:val="both"/>
        <w:rPr>
          <w:rFonts w:ascii="Arial" w:eastAsia="Arial" w:hAnsi="Arial" w:cs="Arial"/>
          <w:i/>
          <w:iCs/>
          <w:color w:val="0070C0"/>
          <w:lang w:val="vi-VN"/>
        </w:rPr>
      </w:pPr>
      <w:r w:rsidRPr="00E908E6">
        <w:rPr>
          <w:rFonts w:ascii="Arial" w:eastAsia="Arial" w:hAnsi="Arial" w:cs="Arial"/>
          <w:i/>
          <w:iCs/>
          <w:color w:val="0070C0"/>
          <w:lang w:val="vi-VN"/>
        </w:rPr>
        <w:t>Dạo Tây Hồ</w:t>
      </w:r>
      <w:r w:rsidRPr="00E908E6">
        <w:rPr>
          <w:rFonts w:ascii="Arial" w:eastAsia="Arial" w:hAnsi="Arial" w:cs="Arial"/>
          <w:b/>
          <w:i/>
          <w:iCs/>
          <w:color w:val="0070C0"/>
          <w:lang w:val="vi-VN"/>
        </w:rPr>
        <w:t xml:space="preserve"> “Tam Đàn Ấn Nguyệt” </w:t>
      </w:r>
      <w:r w:rsidRPr="00E908E6">
        <w:rPr>
          <w:rFonts w:ascii="Arial" w:eastAsia="Arial" w:hAnsi="Arial" w:cs="Arial"/>
          <w:i/>
          <w:iCs/>
          <w:color w:val="0070C0"/>
          <w:lang w:val="vi-VN"/>
        </w:rPr>
        <w:t>với diện tích 6,7km2, là một hồ nước ngọt nổi tiếng nằm ở phía Tây thành phố Hàng Châu.</w:t>
      </w:r>
    </w:p>
    <w:p w14:paraId="3F5D7439" w14:textId="77777777" w:rsidR="00461CD3" w:rsidRPr="00E908E6" w:rsidRDefault="007E14B2">
      <w:pPr>
        <w:pStyle w:val="ListParagraph"/>
        <w:numPr>
          <w:ilvl w:val="0"/>
          <w:numId w:val="43"/>
        </w:numPr>
        <w:pBdr>
          <w:top w:val="nil"/>
          <w:left w:val="nil"/>
          <w:bottom w:val="nil"/>
          <w:right w:val="nil"/>
          <w:between w:val="nil"/>
        </w:pBdr>
        <w:tabs>
          <w:tab w:val="left" w:pos="450"/>
        </w:tabs>
        <w:spacing w:after="0" w:line="360" w:lineRule="auto"/>
        <w:ind w:right="90"/>
        <w:jc w:val="both"/>
        <w:rPr>
          <w:rFonts w:ascii="Arial" w:eastAsia="Arial" w:hAnsi="Arial" w:cs="Arial"/>
          <w:i/>
          <w:iCs/>
          <w:color w:val="C00000"/>
          <w:highlight w:val="white"/>
          <w:lang w:val="vi-VN"/>
        </w:rPr>
      </w:pPr>
      <w:r w:rsidRPr="00E908E6">
        <w:rPr>
          <w:rFonts w:ascii="Arial" w:eastAsia="Arial" w:hAnsi="Arial" w:cs="Arial"/>
          <w:b/>
          <w:bCs/>
          <w:i/>
          <w:iCs/>
          <w:color w:val="C00000"/>
          <w:highlight w:val="white"/>
          <w:lang w:val="vi-VN"/>
        </w:rPr>
        <w:t>Ngủ đêm tại Ô trấn (Phía Tây)</w:t>
      </w:r>
      <w:r w:rsidRPr="00E908E6">
        <w:rPr>
          <w:rFonts w:ascii="Arial" w:eastAsia="Arial" w:hAnsi="Arial" w:cs="Arial"/>
          <w:i/>
          <w:iCs/>
          <w:color w:val="C00000"/>
          <w:highlight w:val="white"/>
          <w:lang w:val="vi-VN"/>
        </w:rPr>
        <w:t xml:space="preserve"> - những con đường lát đá và những công trình gỗ chạm khắc tinh tế. Gần như vẫn giữ được kiến trúc cùng tập tục sinh sống hơn 1.000 năm qua.</w:t>
      </w:r>
    </w:p>
    <w:p w14:paraId="7F4085B2" w14:textId="77777777" w:rsidR="00461CD3" w:rsidRPr="00E908E6" w:rsidRDefault="007E14B2">
      <w:pPr>
        <w:pStyle w:val="ListParagraph"/>
        <w:numPr>
          <w:ilvl w:val="0"/>
          <w:numId w:val="43"/>
        </w:numPr>
        <w:pBdr>
          <w:top w:val="nil"/>
          <w:left w:val="nil"/>
          <w:bottom w:val="nil"/>
          <w:right w:val="nil"/>
          <w:between w:val="nil"/>
        </w:pBdr>
        <w:tabs>
          <w:tab w:val="left" w:pos="450"/>
        </w:tabs>
        <w:spacing w:after="0" w:line="360" w:lineRule="auto"/>
        <w:ind w:right="90"/>
        <w:jc w:val="both"/>
        <w:rPr>
          <w:rFonts w:ascii="Arial" w:eastAsia="Arial" w:hAnsi="Arial" w:cs="Arial"/>
          <w:b/>
          <w:bCs/>
          <w:i/>
          <w:iCs/>
          <w:color w:val="0070C0"/>
          <w:lang w:val="vi-VN"/>
        </w:rPr>
      </w:pPr>
      <w:r w:rsidRPr="00E908E6">
        <w:rPr>
          <w:rFonts w:ascii="Arial" w:eastAsia="Arial" w:hAnsi="Arial" w:cs="Arial"/>
          <w:b/>
          <w:bCs/>
          <w:i/>
          <w:iCs/>
          <w:color w:val="0070C0"/>
          <w:lang w:val="vi-VN"/>
        </w:rPr>
        <w:t xml:space="preserve">Thưởng thức Vịt Quay Bắc Kinh nổi tiếng. </w:t>
      </w:r>
    </w:p>
    <w:p w14:paraId="6955F972" w14:textId="77777777" w:rsidR="00461CD3" w:rsidRDefault="00461CD3">
      <w:pPr>
        <w:pBdr>
          <w:top w:val="nil"/>
          <w:left w:val="nil"/>
          <w:bottom w:val="nil"/>
          <w:right w:val="nil"/>
          <w:between w:val="nil"/>
        </w:pBdr>
        <w:tabs>
          <w:tab w:val="left" w:pos="450"/>
        </w:tabs>
        <w:spacing w:line="360" w:lineRule="auto"/>
        <w:ind w:right="90"/>
        <w:jc w:val="both"/>
        <w:rPr>
          <w:rFonts w:ascii="Arial" w:eastAsia="Arial" w:hAnsi="Arial" w:cs="Arial"/>
          <w:i/>
          <w:iCs/>
          <w:color w:val="C00000"/>
          <w:highlight w:val="white"/>
        </w:rPr>
      </w:pPr>
    </w:p>
    <w:p w14:paraId="6BD4C7FD" w14:textId="77777777" w:rsidR="00115380" w:rsidRDefault="00115380">
      <w:pPr>
        <w:pBdr>
          <w:top w:val="nil"/>
          <w:left w:val="nil"/>
          <w:bottom w:val="nil"/>
          <w:right w:val="nil"/>
          <w:between w:val="nil"/>
        </w:pBdr>
        <w:tabs>
          <w:tab w:val="left" w:pos="450"/>
        </w:tabs>
        <w:spacing w:line="360" w:lineRule="auto"/>
        <w:ind w:right="90"/>
        <w:jc w:val="both"/>
        <w:rPr>
          <w:rFonts w:ascii="Arial" w:eastAsia="Arial" w:hAnsi="Arial" w:cs="Arial"/>
          <w:i/>
          <w:iCs/>
          <w:color w:val="C00000"/>
          <w:highlight w:val="white"/>
        </w:rPr>
      </w:pPr>
    </w:p>
    <w:p w14:paraId="5D092F57" w14:textId="77777777" w:rsidR="00115380" w:rsidRDefault="00115380">
      <w:pPr>
        <w:pBdr>
          <w:top w:val="nil"/>
          <w:left w:val="nil"/>
          <w:bottom w:val="nil"/>
          <w:right w:val="nil"/>
          <w:between w:val="nil"/>
        </w:pBdr>
        <w:tabs>
          <w:tab w:val="left" w:pos="450"/>
        </w:tabs>
        <w:spacing w:line="360" w:lineRule="auto"/>
        <w:ind w:right="90"/>
        <w:jc w:val="both"/>
        <w:rPr>
          <w:rFonts w:ascii="Arial" w:eastAsia="Arial" w:hAnsi="Arial" w:cs="Arial"/>
          <w:i/>
          <w:iCs/>
          <w:color w:val="C00000"/>
          <w:highlight w:val="white"/>
        </w:rPr>
      </w:pPr>
    </w:p>
    <w:p w14:paraId="446A1551" w14:textId="77777777" w:rsidR="00115380" w:rsidRDefault="00115380">
      <w:pPr>
        <w:pBdr>
          <w:top w:val="nil"/>
          <w:left w:val="nil"/>
          <w:bottom w:val="nil"/>
          <w:right w:val="nil"/>
          <w:between w:val="nil"/>
        </w:pBdr>
        <w:tabs>
          <w:tab w:val="left" w:pos="450"/>
        </w:tabs>
        <w:spacing w:line="360" w:lineRule="auto"/>
        <w:ind w:right="90"/>
        <w:jc w:val="both"/>
        <w:rPr>
          <w:rFonts w:ascii="Arial" w:eastAsia="Arial" w:hAnsi="Arial" w:cs="Arial"/>
          <w:i/>
          <w:iCs/>
          <w:color w:val="C00000"/>
          <w:highlight w:val="white"/>
        </w:rPr>
      </w:pPr>
    </w:p>
    <w:p w14:paraId="224F66F4" w14:textId="77777777" w:rsidR="00461CD3" w:rsidRDefault="00461CD3">
      <w:pPr>
        <w:pBdr>
          <w:top w:val="nil"/>
          <w:left w:val="nil"/>
          <w:bottom w:val="nil"/>
          <w:right w:val="nil"/>
          <w:between w:val="nil"/>
        </w:pBdr>
        <w:tabs>
          <w:tab w:val="left" w:pos="450"/>
        </w:tabs>
        <w:spacing w:line="360" w:lineRule="auto"/>
        <w:ind w:right="90"/>
        <w:jc w:val="both"/>
        <w:rPr>
          <w:rFonts w:ascii="Arial" w:eastAsia="Arial" w:hAnsi="Arial" w:cs="Arial"/>
          <w:i/>
          <w:iCs/>
          <w:color w:val="C00000"/>
          <w:highlight w:val="white"/>
        </w:rPr>
      </w:pPr>
    </w:p>
    <w:p w14:paraId="5B2D5EA1" w14:textId="77777777" w:rsidR="00461CD3" w:rsidRDefault="007E14B2">
      <w:pPr>
        <w:shd w:val="clear" w:color="auto" w:fill="FFFFFF" w:themeFill="background1"/>
        <w:spacing w:after="120" w:line="276"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08E6">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p w14:paraId="769424F8" w14:textId="77777777" w:rsidR="00461CD3" w:rsidRDefault="007E14B2">
      <w:pPr>
        <w:shd w:val="clear" w:color="auto" w:fill="0070C0"/>
        <w:tabs>
          <w:tab w:val="left" w:pos="1530"/>
        </w:tabs>
        <w:spacing w:line="276" w:lineRule="auto"/>
        <w:ind w:left="43" w:right="216"/>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BẮC KINH</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w:t>
      </w:r>
    </w:p>
    <w:p w14:paraId="2C5B402C" w14:textId="77777777" w:rsidR="00461CD3" w:rsidRPr="00E908E6" w:rsidRDefault="007E14B2">
      <w:pPr>
        <w:shd w:val="clear" w:color="auto" w:fill="FFFFFF" w:themeFill="background1"/>
        <w:spacing w:after="120" w:line="276" w:lineRule="auto"/>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08E6">
        <w:rPr>
          <w:rFonts w:ascii="Arial" w:hAnsi="Arial" w:cs="Arial"/>
          <w:b/>
          <w:bCs/>
          <w:color w:val="0070C0"/>
        </w:rPr>
        <w:t>21</w:t>
      </w:r>
      <w:r>
        <w:rPr>
          <w:rFonts w:ascii="Arial" w:hAnsi="Arial" w:cs="Arial"/>
          <w:b/>
          <w:bCs/>
          <w:color w:val="0070C0"/>
        </w:rPr>
        <w:t>:</w:t>
      </w:r>
      <w:r w:rsidRPr="00E908E6">
        <w:rPr>
          <w:rFonts w:ascii="Arial" w:hAnsi="Arial" w:cs="Arial"/>
          <w:b/>
          <w:bCs/>
          <w:color w:val="0070C0"/>
        </w:rPr>
        <w:t>3</w:t>
      </w:r>
      <w:r>
        <w:rPr>
          <w:rFonts w:ascii="Arial" w:hAnsi="Arial" w:cs="Arial"/>
          <w:b/>
          <w:bCs/>
          <w:color w:val="0070C0"/>
        </w:rPr>
        <w:t>0</w:t>
      </w:r>
      <w:r>
        <w:rPr>
          <w:rFonts w:ascii="Arial" w:hAnsi="Arial" w:cs="Arial"/>
          <w:color w:val="000000"/>
        </w:rPr>
        <w:t xml:space="preserve"> Trưởng đoàn đón khách tại </w:t>
      </w:r>
      <w:r>
        <w:rPr>
          <w:rFonts w:ascii="Arial" w:hAnsi="Arial" w:cs="Arial"/>
          <w:b/>
          <w:bCs/>
          <w:color w:val="0070C0"/>
        </w:rPr>
        <w:t xml:space="preserve">sân bay Tân Sơn Nhất </w:t>
      </w:r>
      <w:r>
        <w:rPr>
          <w:rFonts w:ascii="Arial" w:hAnsi="Arial" w:cs="Arial"/>
          <w:color w:val="000000"/>
        </w:rPr>
        <w:t xml:space="preserve">để làm thủ tục đáp chuyến bay </w:t>
      </w:r>
      <w:r w:rsidRPr="00E908E6">
        <w:rPr>
          <w:rFonts w:ascii="Arial" w:hAnsi="Arial" w:cs="Arial"/>
          <w:b/>
          <w:bCs/>
          <w:color w:val="0070C0"/>
        </w:rPr>
        <w:t xml:space="preserve">VN516 0045- 0630 </w:t>
      </w:r>
      <w:r>
        <w:rPr>
          <w:rFonts w:ascii="Arial" w:hAnsi="Arial" w:cs="Arial"/>
          <w:b/>
          <w:bCs/>
          <w:color w:val="0070C0"/>
        </w:rPr>
        <w:t xml:space="preserve"> </w:t>
      </w:r>
      <w:r>
        <w:rPr>
          <w:rFonts w:ascii="Arial" w:hAnsi="Arial" w:cs="Arial"/>
          <w:color w:val="000000"/>
        </w:rPr>
        <w:t xml:space="preserve">đi </w:t>
      </w:r>
      <w:r w:rsidRPr="00E908E6">
        <w:rPr>
          <w:rFonts w:ascii="Arial" w:hAnsi="Arial" w:cs="Arial"/>
          <w:color w:val="000000"/>
        </w:rPr>
        <w:t xml:space="preserve">Bắc Kinh ( nghỉ đêm trên máy bay) </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420AE9D0" w14:textId="77777777">
        <w:trPr>
          <w:trHeight w:val="384"/>
        </w:trPr>
        <w:tc>
          <w:tcPr>
            <w:tcW w:w="11060" w:type="dxa"/>
            <w:shd w:val="clear" w:color="auto" w:fill="0070C0"/>
          </w:tcPr>
          <w:p w14:paraId="43B9980C" w14:textId="77777777" w:rsidR="00461CD3" w:rsidRDefault="007E14B2">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w:t>
            </w:r>
            <w:r w:rsidRPr="00E908E6">
              <w:rPr>
                <w:rFonts w:ascii="Arial" w:hAnsi="Arial" w:cs="Arial"/>
                <w:b/>
                <w:color w:val="FFFFFF" w:themeColor="background1"/>
                <w:sz w:val="26"/>
                <w:szCs w:val="26"/>
              </w:rPr>
              <w:t>2</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BẮC KINH</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w:t>
            </w:r>
            <w:r w:rsidRPr="00E908E6">
              <w:rPr>
                <w:rFonts w:ascii="Arial" w:hAnsi="Arial" w:cs="Arial"/>
                <w:b/>
                <w:color w:val="FFFFFF" w:themeColor="background1"/>
                <w:sz w:val="26"/>
                <w:szCs w:val="26"/>
              </w:rPr>
              <w:t>Ăn sáng, trưa, tối</w:t>
            </w:r>
            <w:r>
              <w:rPr>
                <w:rFonts w:ascii="Arial" w:hAnsi="Arial" w:cs="Arial"/>
                <w:b/>
                <w:color w:val="FFFFFF" w:themeColor="background1"/>
                <w:sz w:val="26"/>
                <w:szCs w:val="26"/>
              </w:rPr>
              <w:t>)</w:t>
            </w:r>
          </w:p>
        </w:tc>
      </w:tr>
    </w:tbl>
    <w:p w14:paraId="37B8A828" w14:textId="37393154" w:rsidR="00461CD3" w:rsidRPr="00E908E6" w:rsidRDefault="007E14B2">
      <w:pPr>
        <w:tabs>
          <w:tab w:val="left" w:pos="1530"/>
        </w:tabs>
        <w:spacing w:line="360" w:lineRule="auto"/>
        <w:ind w:left="43" w:right="216"/>
        <w:jc w:val="both"/>
        <w:rPr>
          <w:rFonts w:ascii="Arial" w:hAnsi="Arial" w:cs="Arial"/>
          <w:color w:val="000000"/>
        </w:rPr>
      </w:pPr>
      <w:r w:rsidRPr="00E908E6">
        <w:rPr>
          <w:rFonts w:ascii="Arial" w:hAnsi="Arial" w:cs="Arial"/>
          <w:color w:val="000000" w:themeColor="text1"/>
        </w:rPr>
        <w:t xml:space="preserve">Đoàn đáp sân bay Bắc Kinh, </w:t>
      </w:r>
      <w:r>
        <w:rPr>
          <w:rFonts w:ascii="Arial" w:eastAsia="Arial Unicode MS" w:hAnsi="Arial" w:cs="Arial"/>
        </w:rPr>
        <w:t>HDV và xe ô tô đón đoàn</w:t>
      </w:r>
      <w:r w:rsidRPr="00E908E6">
        <w:rPr>
          <w:rFonts w:ascii="Arial" w:eastAsia="SimSun" w:hAnsi="Arial" w:cs="Arial"/>
          <w:lang w:eastAsia="zh-CN"/>
        </w:rPr>
        <w:t xml:space="preserve"> </w:t>
      </w:r>
      <w:r w:rsidR="00EF30F2" w:rsidRPr="00E908E6">
        <w:rPr>
          <w:rFonts w:ascii="Arial" w:eastAsia="SimSun" w:hAnsi="Arial" w:cs="Arial"/>
          <w:lang w:eastAsia="zh-CN"/>
        </w:rPr>
        <w:t>dùng</w:t>
      </w:r>
      <w:r w:rsidRPr="00E908E6">
        <w:rPr>
          <w:rFonts w:ascii="Arial" w:eastAsia="SimSun" w:hAnsi="Arial" w:cs="Arial"/>
          <w:lang w:eastAsia="zh-CN"/>
        </w:rPr>
        <w:t xml:space="preserve"> bữa sáng.  </w:t>
      </w:r>
    </w:p>
    <w:p w14:paraId="4217C6F8" w14:textId="77777777" w:rsidR="00461CD3" w:rsidRDefault="007E14B2">
      <w:pPr>
        <w:tabs>
          <w:tab w:val="left" w:pos="1530"/>
        </w:tabs>
        <w:spacing w:line="360" w:lineRule="auto"/>
        <w:ind w:left="43" w:right="216"/>
        <w:jc w:val="both"/>
        <w:rPr>
          <w:rFonts w:ascii="Arial" w:hAnsi="Arial" w:cs="Arial"/>
          <w:color w:val="000000"/>
        </w:rPr>
      </w:pPr>
      <w:r w:rsidRPr="00E908E6">
        <w:rPr>
          <w:rFonts w:ascii="Arial" w:hAnsi="Arial" w:cs="Arial"/>
          <w:b/>
          <w:bCs/>
          <w:color w:val="0070C0"/>
        </w:rPr>
        <w:t>09</w:t>
      </w:r>
      <w:r>
        <w:rPr>
          <w:rFonts w:ascii="Arial" w:hAnsi="Arial" w:cs="Arial"/>
          <w:b/>
          <w:bCs/>
          <w:color w:val="0070C0"/>
        </w:rPr>
        <w:t>:</w:t>
      </w:r>
      <w:r w:rsidRPr="00E908E6">
        <w:rPr>
          <w:rFonts w:ascii="Arial" w:hAnsi="Arial" w:cs="Arial"/>
          <w:b/>
          <w:bCs/>
          <w:color w:val="0070C0"/>
        </w:rPr>
        <w:t xml:space="preserve">30 </w:t>
      </w:r>
      <w:r w:rsidRPr="00E908E6">
        <w:rPr>
          <w:rFonts w:ascii="Arial" w:hAnsi="Arial" w:cs="Arial"/>
          <w:color w:val="000000"/>
        </w:rPr>
        <w:t>Đ</w:t>
      </w:r>
      <w:r>
        <w:rPr>
          <w:rFonts w:ascii="Arial" w:hAnsi="Arial" w:cs="Arial"/>
          <w:color w:val="000000"/>
        </w:rPr>
        <w:t>oàn khởi hành đi thăm quan</w:t>
      </w:r>
    </w:p>
    <w:p w14:paraId="2538FA07" w14:textId="77777777" w:rsidR="00461CD3" w:rsidRDefault="007E14B2">
      <w:pPr>
        <w:numPr>
          <w:ilvl w:val="0"/>
          <w:numId w:val="27"/>
        </w:numPr>
        <w:tabs>
          <w:tab w:val="left" w:pos="1530"/>
        </w:tabs>
        <w:spacing w:line="360" w:lineRule="auto"/>
        <w:ind w:left="366" w:right="216"/>
        <w:contextualSpacing/>
        <w:jc w:val="both"/>
        <w:rPr>
          <w:rFonts w:ascii="Arial" w:eastAsia="Calibri" w:hAnsi="Arial" w:cs="Arial"/>
          <w:color w:val="000000"/>
          <w:lang w:eastAsia="en-US"/>
        </w:rPr>
      </w:pPr>
      <w:r>
        <w:rPr>
          <w:rFonts w:ascii="Arial" w:hAnsi="Arial" w:cs="Arial"/>
          <w:noProof/>
          <w:color w:val="000000"/>
          <w:lang w:val="en-US" w:eastAsia="en-US"/>
        </w:rPr>
        <w:drawing>
          <wp:anchor distT="0" distB="0" distL="114300" distR="114300" simplePos="0" relativeHeight="251668480" behindDoc="0" locked="0" layoutInCell="1" allowOverlap="1" wp14:anchorId="663E2BB7" wp14:editId="3788C1E0">
            <wp:simplePos x="0" y="0"/>
            <wp:positionH relativeFrom="column">
              <wp:posOffset>4269105</wp:posOffset>
            </wp:positionH>
            <wp:positionV relativeFrom="paragraph">
              <wp:posOffset>9525</wp:posOffset>
            </wp:positionV>
            <wp:extent cx="2743200" cy="1905000"/>
            <wp:effectExtent l="0" t="0" r="0" b="0"/>
            <wp:wrapThrough wrapText="bothSides">
              <wp:wrapPolygon edited="0">
                <wp:start x="450" y="0"/>
                <wp:lineTo x="0" y="648"/>
                <wp:lineTo x="0" y="20736"/>
                <wp:lineTo x="300" y="21384"/>
                <wp:lineTo x="21150" y="21384"/>
                <wp:lineTo x="21450" y="20736"/>
                <wp:lineTo x="21450" y="648"/>
                <wp:lineTo x="21000" y="0"/>
                <wp:lineTo x="450" y="0"/>
              </wp:wrapPolygon>
            </wp:wrapThrough>
            <wp:docPr id="71550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03743" name="Picture 715503743"/>
                    <pic:cNvPicPr/>
                  </pic:nvPicPr>
                  <pic:blipFill rotWithShape="1">
                    <a:blip r:embed="rId11" cstate="email">
                      <a:extLst>
                        <a:ext uri="{BEBA8EAE-BF5A-486C-A8C5-ECC9F3942E4B}">
                          <a14:imgProps xmlns:a14="http://schemas.microsoft.com/office/drawing/2010/main">
                            <a14:imgLayer r:embed="rId12">
                              <a14:imgEffect>
                                <a14:brightnessContrast bright="20000" contrast="10000"/>
                              </a14:imgEffect>
                            </a14:imgLayer>
                          </a14:imgProps>
                        </a:ext>
                        <a:ext uri="{28A0092B-C50C-407E-A947-70E740481C1C}">
                          <a14:useLocalDpi xmlns:a14="http://schemas.microsoft.com/office/drawing/2010/main"/>
                        </a:ext>
                      </a:extLst>
                    </a:blip>
                    <a:srcRect b="5512"/>
                    <a:stretch/>
                  </pic:blipFill>
                  <pic:spPr bwMode="auto">
                    <a:xfrm>
                      <a:off x="0" y="0"/>
                      <a:ext cx="2743200" cy="19050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0070C0"/>
          <w:lang w:eastAsia="en-US"/>
        </w:rPr>
        <w:t>Di Hoà Viên (Cung điện mùa hè)</w:t>
      </w:r>
      <w:r>
        <w:rPr>
          <w:rFonts w:ascii="Arial" w:eastAsia="Calibri" w:hAnsi="Arial" w:cs="Arial"/>
          <w:color w:val="000000"/>
          <w:lang w:eastAsia="en-US"/>
        </w:rPr>
        <w:t xml:space="preserve">, </w:t>
      </w:r>
      <w:r>
        <w:rPr>
          <w:rFonts w:ascii="Arial" w:hAnsi="Arial" w:cs="Arial"/>
          <w:color w:val="212529"/>
          <w:shd w:val="clear" w:color="auto" w:fill="FFFFFF"/>
        </w:rPr>
        <w:t>.</w:t>
      </w:r>
      <w:r>
        <w:rPr>
          <w:rFonts w:ascii="Arial" w:eastAsia="Calibri" w:hAnsi="Arial" w:cs="Arial"/>
          <w:color w:val="000000"/>
          <w:lang w:eastAsia="en-US"/>
        </w:rPr>
        <w:t xml:space="preserve"> Được xây dựng từ thời nhà Thanh, tổng diện tích Di Hòa Viên lên đến 290 hecta, và diện tích khu đất này đã có từ hơn 800 năm trước với nhiều lần xây dựng và thay đổi tên gọi như dưới thời Vua Càn Long năm 1750 đã cho xây dựng Thanh Y Viện tại đây để làm quà tặng cho mẹ của mình là Sùng Khánh Hoàng Thái Hậu. 138 năm sau đó, Từ Hy Thái Hậu đã cho trùng tu lại Thanh Y Viện và đặt tên thành Di Hòa Viên cho đến ngày hôm nay.</w:t>
      </w:r>
    </w:p>
    <w:p w14:paraId="15DCA188" w14:textId="77777777" w:rsidR="00461CD3" w:rsidRPr="00E908E6" w:rsidRDefault="007E14B2">
      <w:pPr>
        <w:numPr>
          <w:ilvl w:val="0"/>
          <w:numId w:val="27"/>
        </w:numPr>
        <w:shd w:val="clear" w:color="auto" w:fill="FFFFFF"/>
        <w:spacing w:after="200" w:line="360" w:lineRule="auto"/>
        <w:ind w:left="284" w:right="62"/>
        <w:contextualSpacing/>
        <w:jc w:val="both"/>
        <w:rPr>
          <w:rFonts w:ascii="Arial" w:eastAsia="Calibri" w:hAnsi="Arial" w:cs="Arial"/>
          <w:color w:val="000000"/>
          <w:lang w:eastAsia="en-US"/>
        </w:rPr>
      </w:pPr>
      <w:r>
        <w:rPr>
          <w:rFonts w:ascii="Arial" w:eastAsia="Calibri" w:hAnsi="Arial" w:cs="Arial"/>
          <w:b/>
          <w:bCs/>
          <w:noProof/>
          <w:color w:val="0070C0"/>
          <w:lang w:val="en-US" w:eastAsia="en-US"/>
        </w:rPr>
        <w:drawing>
          <wp:anchor distT="0" distB="0" distL="114300" distR="114300" simplePos="0" relativeHeight="251652096" behindDoc="1" locked="0" layoutInCell="1" allowOverlap="1" wp14:anchorId="3902DA8B" wp14:editId="2CF11393">
            <wp:simplePos x="0" y="0"/>
            <wp:positionH relativeFrom="column">
              <wp:posOffset>4266565</wp:posOffset>
            </wp:positionH>
            <wp:positionV relativeFrom="paragraph">
              <wp:posOffset>9525</wp:posOffset>
            </wp:positionV>
            <wp:extent cx="2743200" cy="1767363"/>
            <wp:effectExtent l="0" t="0" r="0" b="4445"/>
            <wp:wrapTight wrapText="bothSides">
              <wp:wrapPolygon edited="0">
                <wp:start x="300" y="0"/>
                <wp:lineTo x="0" y="699"/>
                <wp:lineTo x="0" y="20723"/>
                <wp:lineTo x="300" y="21421"/>
                <wp:lineTo x="21150" y="21421"/>
                <wp:lineTo x="21450" y="20956"/>
                <wp:lineTo x="21450" y="699"/>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743200" cy="176736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lang w:eastAsia="en-US"/>
        </w:rPr>
        <w:t>Phố đi bộ Tiền Môn</w:t>
      </w:r>
      <w:r>
        <w:rPr>
          <w:rFonts w:ascii="Arial" w:eastAsia="Calibri" w:hAnsi="Arial" w:cs="Arial"/>
          <w:color w:val="0070C0"/>
          <w:lang w:eastAsia="en-US"/>
        </w:rPr>
        <w:t xml:space="preserve"> </w:t>
      </w:r>
      <w:r>
        <w:rPr>
          <w:rFonts w:ascii="Arial" w:eastAsia="Calibri" w:hAnsi="Arial" w:cs="Arial"/>
          <w:color w:val="000000"/>
          <w:lang w:eastAsia="en-US"/>
        </w:rPr>
        <w:t>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r w:rsidRPr="00E908E6">
        <w:rPr>
          <w:rFonts w:ascii="Arial" w:eastAsia="SimSun" w:hAnsi="Arial" w:cs="Arial"/>
          <w:color w:val="000000"/>
          <w:lang w:eastAsia="zh-CN"/>
        </w:rPr>
        <w:t xml:space="preserve"> </w:t>
      </w:r>
    </w:p>
    <w:p w14:paraId="0D7B832C" w14:textId="66F495BF" w:rsidR="00461CD3" w:rsidRPr="00E908E6" w:rsidRDefault="007E14B2">
      <w:pPr>
        <w:shd w:val="clear" w:color="auto" w:fill="FFFFFF" w:themeFill="background1"/>
        <w:spacing w:line="276" w:lineRule="auto"/>
        <w:ind w:right="62"/>
        <w:rPr>
          <w:rFonts w:ascii="Arial" w:eastAsia="Calibri" w:hAnsi="Arial" w:cs="Arial"/>
          <w:color w:val="000000"/>
          <w:lang w:eastAsia="en-US"/>
        </w:rPr>
      </w:pPr>
      <w:r>
        <w:rPr>
          <w:rFonts w:ascii="Arial" w:hAnsi="Arial" w:cs="Arial"/>
          <w:b/>
          <w:bCs/>
          <w:color w:val="000000"/>
        </w:rPr>
        <w:t>Tối</w:t>
      </w:r>
      <w:r>
        <w:rPr>
          <w:rFonts w:ascii="Arial" w:hAnsi="Arial" w:cs="Arial"/>
          <w:color w:val="000000"/>
        </w:rPr>
        <w:t>: Ăn tối ở nhà hàng</w:t>
      </w:r>
      <w:r>
        <w:rPr>
          <w:rFonts w:ascii="Arial" w:eastAsia="Arial Unicode MS" w:hAnsi="Arial" w:cs="Arial"/>
        </w:rPr>
        <w:t xml:space="preserve"> </w:t>
      </w:r>
      <w:r>
        <w:rPr>
          <w:rFonts w:ascii="Arial" w:eastAsia="Calibri" w:hAnsi="Arial" w:cs="Arial"/>
          <w:b/>
          <w:bCs/>
          <w:color w:val="0070C0"/>
          <w:lang w:eastAsia="en-US"/>
        </w:rPr>
        <w:t xml:space="preserve">thưởng thức món vịt quay Bắc Kinh, </w:t>
      </w:r>
      <w:r>
        <w:rPr>
          <w:rFonts w:ascii="Arial" w:eastAsia="Calibri" w:hAnsi="Arial" w:cs="Arial"/>
          <w:color w:val="000000"/>
          <w:lang w:eastAsia="en-US"/>
        </w:rPr>
        <w:t>và di chuyển về khách sạn nghỉ ngơi</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4F55AD29" w14:textId="77777777">
        <w:trPr>
          <w:trHeight w:val="350"/>
        </w:trPr>
        <w:tc>
          <w:tcPr>
            <w:tcW w:w="11060" w:type="dxa"/>
            <w:shd w:val="clear" w:color="auto" w:fill="0070C0"/>
          </w:tcPr>
          <w:p w14:paraId="5663D7AB" w14:textId="77777777" w:rsidR="00461CD3" w:rsidRDefault="007E14B2">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sidRPr="00E908E6">
              <w:rPr>
                <w:rFonts w:ascii="Arial" w:hAnsi="Arial" w:cs="Arial"/>
                <w:b/>
                <w:color w:val="FFFFFF" w:themeColor="background1"/>
                <w:sz w:val="26"/>
                <w:szCs w:val="26"/>
              </w:rPr>
              <w:t>3</w:t>
            </w:r>
            <w:r>
              <w:rPr>
                <w:rFonts w:ascii="Arial" w:hAnsi="Arial" w:cs="Arial"/>
                <w:b/>
                <w:color w:val="FFFFFF" w:themeColor="background1"/>
                <w:sz w:val="26"/>
                <w:szCs w:val="26"/>
              </w:rPr>
              <w:t>:</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rPr>
              <w:t xml:space="preserve">BẮC KINH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(Ăn Sáng,Trưa,Tối)</w:t>
            </w:r>
          </w:p>
        </w:tc>
      </w:tr>
    </w:tbl>
    <w:p w14:paraId="24E0E945" w14:textId="77777777" w:rsidR="00461CD3" w:rsidRDefault="007E14B2">
      <w:pPr>
        <w:shd w:val="clear" w:color="auto" w:fill="FFFFFF"/>
        <w:spacing w:line="360" w:lineRule="auto"/>
        <w:ind w:right="62"/>
        <w:jc w:val="both"/>
        <w:rPr>
          <w:rFonts w:ascii="Arial" w:hAnsi="Arial" w:cs="Arial"/>
          <w:color w:val="000000"/>
        </w:rPr>
      </w:pPr>
      <w:r>
        <w:rPr>
          <w:rFonts w:ascii="Arial" w:hAnsi="Arial" w:cs="Arial"/>
          <w:b/>
          <w:color w:val="000000"/>
        </w:rPr>
        <w:t>Sáng</w:t>
      </w:r>
      <w:r>
        <w:rPr>
          <w:rFonts w:ascii="Arial" w:hAnsi="Arial" w:cs="Arial"/>
          <w:color w:val="000000"/>
        </w:rPr>
        <w:t xml:space="preserve">: Quý khách dùng bữa tại khách sạn, HDV đưa đoàn tham quan </w:t>
      </w:r>
    </w:p>
    <w:p w14:paraId="6361BAB4" w14:textId="77777777" w:rsidR="00461CD3" w:rsidRDefault="007E14B2">
      <w:pPr>
        <w:numPr>
          <w:ilvl w:val="0"/>
          <w:numId w:val="30"/>
        </w:numPr>
        <w:shd w:val="clear" w:color="auto" w:fill="FFFFFF"/>
        <w:spacing w:line="360" w:lineRule="auto"/>
        <w:ind w:left="366" w:right="62"/>
        <w:contextualSpacing/>
        <w:jc w:val="both"/>
        <w:rPr>
          <w:rFonts w:ascii="Arial" w:eastAsia="Calibri" w:hAnsi="Arial" w:cs="Arial"/>
          <w:color w:val="000000"/>
          <w:lang w:eastAsia="en-US"/>
        </w:rPr>
      </w:pPr>
      <w:r>
        <w:rPr>
          <w:rFonts w:ascii="Arial" w:eastAsia="SimSun" w:hAnsi="Arial" w:cs="Arial"/>
          <w:b/>
          <w:bCs/>
          <w:i/>
          <w:iCs/>
          <w:noProof/>
          <w:color w:val="000000"/>
          <w:shd w:val="clear" w:color="auto" w:fill="FFFFFF"/>
          <w:lang w:val="en-US" w:eastAsia="en-US"/>
        </w:rPr>
        <w:drawing>
          <wp:anchor distT="0" distB="0" distL="114300" distR="114300" simplePos="0" relativeHeight="251657216" behindDoc="1" locked="0" layoutInCell="1" allowOverlap="1" wp14:anchorId="779BB477" wp14:editId="236D2354">
            <wp:simplePos x="0" y="0"/>
            <wp:positionH relativeFrom="column">
              <wp:posOffset>4271010</wp:posOffset>
            </wp:positionH>
            <wp:positionV relativeFrom="paragraph">
              <wp:posOffset>15240</wp:posOffset>
            </wp:positionV>
            <wp:extent cx="2743200" cy="1762760"/>
            <wp:effectExtent l="0" t="0" r="0" b="8890"/>
            <wp:wrapTight wrapText="bothSides">
              <wp:wrapPolygon edited="0">
                <wp:start x="300" y="0"/>
                <wp:lineTo x="0" y="700"/>
                <wp:lineTo x="0" y="20775"/>
                <wp:lineTo x="300" y="21476"/>
                <wp:lineTo x="21150" y="21476"/>
                <wp:lineTo x="21450" y="21009"/>
                <wp:lineTo x="21450" y="700"/>
                <wp:lineTo x="21150" y="0"/>
                <wp:lineTo x="30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cstate="email">
                      <a:extLst>
                        <a:ext uri="{28A0092B-C50C-407E-A947-70E740481C1C}">
                          <a14:useLocalDpi xmlns:a14="http://schemas.microsoft.com/office/drawing/2010/main"/>
                        </a:ext>
                      </a:extLst>
                    </a:blip>
                    <a:stretch>
                      <a:fillRect/>
                    </a:stretch>
                  </pic:blipFill>
                  <pic:spPr>
                    <a:xfrm>
                      <a:off x="0" y="0"/>
                      <a:ext cx="2743200" cy="176276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lang w:eastAsia="en-US"/>
        </w:rPr>
        <w:t>Vạn Lý Trường Thành</w:t>
      </w:r>
      <w:r>
        <w:rPr>
          <w:rFonts w:ascii="Arial" w:eastAsia="Calibri" w:hAnsi="Arial" w:cs="Arial"/>
          <w:color w:val="0070C0"/>
          <w:lang w:eastAsia="en-US"/>
        </w:rPr>
        <w:t xml:space="preserve"> </w:t>
      </w:r>
      <w:r>
        <w:rPr>
          <w:rFonts w:ascii="Arial" w:eastAsia="Calibri" w:hAnsi="Arial" w:cs="Arial"/>
          <w:color w:val="000000"/>
          <w:lang w:eastAsia="en-US"/>
        </w:rPr>
        <w:t xml:space="preserve">là một trong những công trình vĩ đại nhất của lịch sử văn minh nhân loại. Không </w:t>
      </w:r>
      <w:r w:rsidRPr="00E908E6">
        <w:rPr>
          <w:rFonts w:ascii="Arial" w:eastAsia="Calibri" w:hAnsi="Arial" w:cs="Arial"/>
          <w:color w:val="000000"/>
          <w:lang w:eastAsia="en-US"/>
        </w:rPr>
        <w:t>0.</w:t>
      </w:r>
      <w:r>
        <w:rPr>
          <w:rFonts w:ascii="Arial" w:eastAsia="Calibri" w:hAnsi="Arial" w:cs="Arial"/>
          <w:color w:val="000000"/>
          <w:lang w:eastAsia="en-US"/>
        </w:rPr>
        <w:t xml:space="preserve">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 </w:t>
      </w:r>
    </w:p>
    <w:p w14:paraId="374485E6" w14:textId="77777777" w:rsidR="00461CD3" w:rsidRPr="00E908E6" w:rsidRDefault="007E14B2">
      <w:pPr>
        <w:shd w:val="clear" w:color="auto" w:fill="FFFFFF"/>
        <w:spacing w:line="360" w:lineRule="auto"/>
        <w:ind w:right="62"/>
        <w:jc w:val="both"/>
        <w:rPr>
          <w:rFonts w:ascii="Arial" w:hAnsi="Arial" w:cs="Arial"/>
          <w:color w:val="000000"/>
        </w:rPr>
      </w:pPr>
      <w:r>
        <w:rPr>
          <w:rFonts w:ascii="Arial" w:hAnsi="Arial" w:cs="Arial"/>
          <w:b/>
          <w:bCs/>
          <w:color w:val="000000"/>
        </w:rPr>
        <w:t>Trưa</w:t>
      </w:r>
      <w:r>
        <w:rPr>
          <w:rFonts w:ascii="Arial" w:hAnsi="Arial" w:cs="Arial"/>
          <w:color w:val="000000"/>
        </w:rPr>
        <w:t xml:space="preserve">: Quý khách dùng bữa tại nhà hàng địa phương, </w:t>
      </w:r>
    </w:p>
    <w:p w14:paraId="5AD1A1B8" w14:textId="77777777" w:rsidR="00461CD3" w:rsidRPr="00E908E6" w:rsidRDefault="007E14B2" w:rsidP="00E908E6">
      <w:pPr>
        <w:pStyle w:val="ListParagraph"/>
        <w:numPr>
          <w:ilvl w:val="0"/>
          <w:numId w:val="30"/>
        </w:numPr>
        <w:shd w:val="clear" w:color="auto" w:fill="FFFFFF"/>
        <w:spacing w:after="0" w:line="360" w:lineRule="auto"/>
        <w:ind w:left="426"/>
        <w:jc w:val="both"/>
        <w:textAlignment w:val="top"/>
        <w:rPr>
          <w:rFonts w:ascii="Arial" w:hAnsi="Arial" w:cs="Arial"/>
          <w:color w:val="000000"/>
          <w:spacing w:val="-8"/>
          <w:sz w:val="24"/>
          <w:szCs w:val="24"/>
          <w:lang w:val="vi-VN"/>
        </w:rPr>
      </w:pPr>
      <w:r w:rsidRPr="00E908E6">
        <w:rPr>
          <w:rFonts w:ascii="Arial" w:hAnsi="Arial" w:cs="Arial"/>
          <w:b/>
          <w:bCs/>
          <w:color w:val="007BB8"/>
          <w:spacing w:val="-8"/>
          <w:sz w:val="24"/>
          <w:szCs w:val="24"/>
          <w:lang w:val="vi-VN"/>
        </w:rPr>
        <w:t xml:space="preserve">Thập Tam Lăng </w:t>
      </w:r>
      <w:r w:rsidRPr="00E908E6">
        <w:rPr>
          <w:rFonts w:ascii="Arial" w:hAnsi="Arial" w:cs="Arial"/>
          <w:color w:val="000000"/>
          <w:spacing w:val="-8"/>
          <w:sz w:val="24"/>
          <w:szCs w:val="24"/>
          <w:lang w:val="vi-VN"/>
        </w:rPr>
        <w:t>- là quần thể lăng mộ của 13 vị Hoàng Đế trị vì thời nhà Minh, được UNESCO công nhận là di sản văn hóa lịch sử cấp thế giới.</w:t>
      </w:r>
      <w:r w:rsidRPr="00E908E6">
        <w:rPr>
          <w:rFonts w:ascii="Arial" w:hAnsi="Arial" w:cs="Arial"/>
          <w:sz w:val="24"/>
          <w:szCs w:val="24"/>
          <w:lang w:val="vi-VN"/>
        </w:rPr>
        <w:t xml:space="preserve"> </w:t>
      </w:r>
    </w:p>
    <w:p w14:paraId="3735EF87" w14:textId="77777777" w:rsidR="00461CD3" w:rsidRPr="00535843" w:rsidRDefault="007E14B2">
      <w:pPr>
        <w:numPr>
          <w:ilvl w:val="0"/>
          <w:numId w:val="30"/>
        </w:numPr>
        <w:shd w:val="clear" w:color="auto" w:fill="FFFFFF"/>
        <w:spacing w:line="360" w:lineRule="auto"/>
        <w:ind w:left="366" w:right="62"/>
        <w:contextualSpacing/>
        <w:jc w:val="both"/>
        <w:rPr>
          <w:rFonts w:ascii="Arial" w:eastAsia="Calibri" w:hAnsi="Arial" w:cs="Arial"/>
          <w:color w:val="000000"/>
          <w:lang w:eastAsia="en-US"/>
        </w:rPr>
      </w:pPr>
      <w:r w:rsidRPr="00535843">
        <w:rPr>
          <w:rFonts w:ascii="Arial" w:eastAsia="Calibri" w:hAnsi="Arial" w:cs="Arial"/>
          <w:color w:val="000000"/>
          <w:lang w:eastAsia="en-US"/>
        </w:rPr>
        <w:t xml:space="preserve">Quý khách tham quan chiêm ngưỡng các </w:t>
      </w:r>
      <w:r w:rsidRPr="00535843">
        <w:rPr>
          <w:rFonts w:ascii="Arial" w:eastAsia="Calibri" w:hAnsi="Arial" w:cs="Arial"/>
          <w:b/>
          <w:bCs/>
          <w:color w:val="0070C0"/>
          <w:lang w:eastAsia="en-US"/>
        </w:rPr>
        <w:t>sản phẩm cao su non</w:t>
      </w:r>
      <w:r w:rsidRPr="00535843">
        <w:rPr>
          <w:rFonts w:ascii="Arial" w:eastAsia="Calibri" w:hAnsi="Arial" w:cs="Arial"/>
          <w:color w:val="000000"/>
          <w:lang w:eastAsia="en-US"/>
        </w:rPr>
        <w:t xml:space="preserve"> và </w:t>
      </w:r>
      <w:r w:rsidRPr="00535843">
        <w:rPr>
          <w:rFonts w:ascii="Arial" w:eastAsia="Calibri" w:hAnsi="Arial" w:cs="Arial"/>
          <w:b/>
          <w:color w:val="0070C0"/>
          <w:lang w:eastAsia="en-US"/>
        </w:rPr>
        <w:t>các sản phẩm bảo thạch</w:t>
      </w:r>
      <w:r w:rsidRPr="00535843">
        <w:rPr>
          <w:rFonts w:ascii="Arial" w:eastAsia="Calibri" w:hAnsi="Arial" w:cs="Arial"/>
          <w:color w:val="0070C0"/>
          <w:lang w:eastAsia="en-US"/>
        </w:rPr>
        <w:t xml:space="preserve"> </w:t>
      </w:r>
      <w:r w:rsidRPr="00535843">
        <w:rPr>
          <w:rFonts w:ascii="Arial" w:eastAsia="Calibri" w:hAnsi="Arial" w:cs="Arial"/>
          <w:color w:val="000000"/>
          <w:lang w:eastAsia="en-US"/>
        </w:rPr>
        <w:t>Bắc Kinh mua về làm quà.</w:t>
      </w:r>
    </w:p>
    <w:p w14:paraId="5AB47DBF" w14:textId="2B76E393" w:rsidR="00461CD3" w:rsidRPr="00535843" w:rsidRDefault="007E14B2">
      <w:pPr>
        <w:shd w:val="clear" w:color="auto" w:fill="FFFFFF" w:themeFill="background1"/>
        <w:spacing w:line="276" w:lineRule="auto"/>
        <w:rPr>
          <w:rFonts w:ascii="Arial" w:hAnsi="Arial" w:cs="Arial"/>
          <w:color w:val="000000"/>
        </w:rPr>
      </w:pPr>
      <w:r>
        <w:rPr>
          <w:rFonts w:ascii="Arial" w:hAnsi="Arial" w:cs="Arial"/>
          <w:b/>
          <w:bCs/>
          <w:color w:val="000000"/>
        </w:rPr>
        <w:lastRenderedPageBreak/>
        <w:t>Tối:</w:t>
      </w:r>
      <w:r>
        <w:rPr>
          <w:rFonts w:ascii="Arial" w:hAnsi="Arial" w:cs="Arial"/>
          <w:color w:val="000000"/>
        </w:rPr>
        <w:t xml:space="preserve"> Quý khách dùng bữa tối tại nhà hàng và nghỉ đêm tại khách sạn </w:t>
      </w:r>
      <w:r>
        <w:rPr>
          <w:rFonts w:ascii="Arial" w:hAnsi="Arial" w:cs="Arial"/>
          <w:b/>
          <w:bCs/>
          <w:color w:val="0070C0"/>
        </w:rPr>
        <w:t>Bắc Kinh.</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5EBF1E59" w14:textId="77777777">
        <w:trPr>
          <w:trHeight w:val="350"/>
        </w:trPr>
        <w:tc>
          <w:tcPr>
            <w:tcW w:w="11060" w:type="dxa"/>
            <w:shd w:val="clear" w:color="auto" w:fill="0070C0"/>
          </w:tcPr>
          <w:p w14:paraId="5948F3D5" w14:textId="77777777" w:rsidR="00461CD3" w:rsidRDefault="007E14B2">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sidRPr="00535843">
              <w:rPr>
                <w:rFonts w:ascii="Arial" w:hAnsi="Arial" w:cs="Arial"/>
                <w:b/>
                <w:color w:val="FFFFFF" w:themeColor="background1"/>
                <w:sz w:val="26"/>
                <w:szCs w:val="26"/>
              </w:rPr>
              <w:t>4</w:t>
            </w:r>
            <w:r>
              <w:rPr>
                <w:rFonts w:ascii="Arial" w:hAnsi="Arial" w:cs="Arial"/>
                <w:b/>
                <w:color w:val="FFFFFF" w:themeColor="background1"/>
                <w:sz w:val="26"/>
                <w:szCs w:val="26"/>
              </w:rPr>
              <w:t>: BẮC KINH</w:t>
            </w:r>
            <w:r>
              <w:rPr>
                <w:rFonts w:ascii="Arial" w:hAnsi="Arial" w:cs="Arial"/>
                <w:b/>
                <w:color w:val="FFFFFF" w:themeColor="background1"/>
                <w:sz w:val="28"/>
                <w:szCs w:val="28"/>
              </w:rPr>
              <w:t xml:space="preserve">                                                                        </w:t>
            </w:r>
            <w:r>
              <w:rPr>
                <w:rFonts w:ascii="Arial" w:hAnsi="Arial" w:cs="Arial"/>
                <w:b/>
                <w:color w:val="FFFFFF" w:themeColor="background1"/>
                <w:sz w:val="26"/>
                <w:szCs w:val="26"/>
              </w:rPr>
              <w:t>(Ăn sáng, trưa, tối)</w:t>
            </w:r>
            <w:r>
              <w:rPr>
                <w:rFonts w:ascii="Arial" w:hAnsi="Arial" w:cs="Arial"/>
                <w:b/>
                <w:color w:val="0070C0"/>
                <w:sz w:val="26"/>
                <w:szCs w:val="26"/>
              </w:rPr>
              <w:t xml:space="preserve">     </w:t>
            </w:r>
          </w:p>
        </w:tc>
      </w:tr>
    </w:tbl>
    <w:p w14:paraId="64FC32B8" w14:textId="77777777" w:rsidR="00461CD3" w:rsidRDefault="007E14B2">
      <w:pPr>
        <w:shd w:val="clear" w:color="auto" w:fill="FFFFFF"/>
        <w:spacing w:line="360" w:lineRule="auto"/>
        <w:ind w:right="62"/>
        <w:jc w:val="both"/>
        <w:rPr>
          <w:rFonts w:ascii="Arial" w:hAnsi="Arial" w:cs="Arial"/>
          <w:color w:val="000000"/>
        </w:rPr>
      </w:pPr>
      <w:r>
        <w:rPr>
          <w:rFonts w:ascii="Arial" w:eastAsia="SimSun" w:hAnsi="Arial" w:cs="Arial"/>
          <w:noProof/>
          <w:color w:val="000000"/>
          <w:lang w:val="en-US" w:eastAsia="en-US"/>
        </w:rPr>
        <w:drawing>
          <wp:anchor distT="0" distB="0" distL="114300" distR="114300" simplePos="0" relativeHeight="251645952" behindDoc="1" locked="0" layoutInCell="1" allowOverlap="1" wp14:anchorId="33385BE1" wp14:editId="770F5CEF">
            <wp:simplePos x="0" y="0"/>
            <wp:positionH relativeFrom="column">
              <wp:posOffset>4269105</wp:posOffset>
            </wp:positionH>
            <wp:positionV relativeFrom="paragraph">
              <wp:posOffset>167640</wp:posOffset>
            </wp:positionV>
            <wp:extent cx="2743200" cy="1762125"/>
            <wp:effectExtent l="0" t="0" r="0" b="9525"/>
            <wp:wrapTight wrapText="bothSides">
              <wp:wrapPolygon edited="0">
                <wp:start x="300" y="0"/>
                <wp:lineTo x="0" y="701"/>
                <wp:lineTo x="0" y="20783"/>
                <wp:lineTo x="300" y="21483"/>
                <wp:lineTo x="21150" y="21483"/>
                <wp:lineTo x="21450" y="21016"/>
                <wp:lineTo x="21450" y="701"/>
                <wp:lineTo x="21150"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43200" cy="1762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Sáng</w:t>
      </w:r>
      <w:r>
        <w:rPr>
          <w:rFonts w:ascii="Arial" w:hAnsi="Arial" w:cs="Arial"/>
          <w:color w:val="000000"/>
        </w:rPr>
        <w:t xml:space="preserve">: Quý khách dùng bữa tại khách sạn, HDV đưa đoàn tham quan </w:t>
      </w:r>
    </w:p>
    <w:p w14:paraId="3A329662" w14:textId="77777777" w:rsidR="00461CD3" w:rsidRDefault="007E14B2">
      <w:pPr>
        <w:numPr>
          <w:ilvl w:val="0"/>
          <w:numId w:val="28"/>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Calibri" w:hAnsi="Arial" w:cs="Arial"/>
          <w:b/>
          <w:bCs/>
          <w:color w:val="0070C0"/>
          <w:lang w:eastAsia="en-US"/>
        </w:rPr>
        <w:t>Quảng Trường Thiên An Môn</w:t>
      </w:r>
      <w:r>
        <w:rPr>
          <w:rFonts w:ascii="Arial" w:eastAsia="Calibri" w:hAnsi="Arial" w:cs="Arial"/>
          <w:color w:val="000000"/>
          <w:lang w:eastAsia="en-US"/>
        </w:rPr>
        <w:t xml:space="preserve"> - Quý khách có thể nhìn thấy Nhà tưởng niệm Mao Chủ tịch và Đài tưởng niệm các Anh hùng Nhân dân. Quảng trường Thiên An Môn và Tiền Môn nằm đối diện nhau, hai bên là Đại lễ đường Nhân dân và Bảo tàng Quốc gia Trung Quốc.</w:t>
      </w:r>
    </w:p>
    <w:p w14:paraId="41C009C3" w14:textId="77777777" w:rsidR="00461CD3" w:rsidRDefault="007E14B2">
      <w:pPr>
        <w:numPr>
          <w:ilvl w:val="0"/>
          <w:numId w:val="28"/>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SimSun" w:hAnsi="Arial" w:cs="Arial"/>
          <w:noProof/>
          <w:color w:val="000000"/>
          <w:lang w:val="en-US" w:eastAsia="en-US"/>
        </w:rPr>
        <w:drawing>
          <wp:anchor distT="0" distB="0" distL="114300" distR="114300" simplePos="0" relativeHeight="251646976" behindDoc="1" locked="0" layoutInCell="1" allowOverlap="1" wp14:anchorId="1D3B7158" wp14:editId="6525D2A8">
            <wp:simplePos x="0" y="0"/>
            <wp:positionH relativeFrom="column">
              <wp:posOffset>4255135</wp:posOffset>
            </wp:positionH>
            <wp:positionV relativeFrom="paragraph">
              <wp:posOffset>257810</wp:posOffset>
            </wp:positionV>
            <wp:extent cx="2743200" cy="1666875"/>
            <wp:effectExtent l="0" t="0" r="0" b="9525"/>
            <wp:wrapTight wrapText="bothSides">
              <wp:wrapPolygon edited="0">
                <wp:start x="300" y="0"/>
                <wp:lineTo x="0" y="741"/>
                <wp:lineTo x="0" y="20983"/>
                <wp:lineTo x="300" y="21477"/>
                <wp:lineTo x="21300" y="21477"/>
                <wp:lineTo x="21450" y="20983"/>
                <wp:lineTo x="21450" y="494"/>
                <wp:lineTo x="21150" y="0"/>
                <wp:lineTo x="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43200" cy="16668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lang w:eastAsia="en-US"/>
        </w:rPr>
        <w:t xml:space="preserve">Tử Cấm Thành (Cố Cung) </w:t>
      </w:r>
      <w:r>
        <w:rPr>
          <w:rFonts w:ascii="Arial" w:eastAsia="Calibri" w:hAnsi="Arial" w:cs="Arial"/>
          <w:color w:val="000000"/>
          <w:lang w:eastAsia="en-US"/>
        </w:rPr>
        <w:t xml:space="preserve">là hệ thống các cung điện nằm tại Đông Thành Bắc Kinh, được xây dựng từ năm 1406 – 1420, với 9999 gian điện nguy nga tráng lệ, có bề dày lịch sử lên đến 500 năm, trải dài qua 2 triều đại Nhà Minh – Nhà Thanh. </w:t>
      </w:r>
    </w:p>
    <w:p w14:paraId="7F4367B6" w14:textId="77777777" w:rsidR="00461CD3" w:rsidRDefault="007E14B2">
      <w:pPr>
        <w:shd w:val="clear" w:color="auto" w:fill="FFFFFF"/>
        <w:spacing w:line="360" w:lineRule="auto"/>
        <w:ind w:right="62"/>
        <w:jc w:val="both"/>
        <w:rPr>
          <w:rFonts w:ascii="Arial" w:hAnsi="Arial" w:cs="Arial"/>
          <w:color w:val="000000"/>
        </w:rPr>
      </w:pPr>
      <w:r>
        <w:rPr>
          <w:rFonts w:ascii="Arial" w:hAnsi="Arial" w:cs="Arial"/>
          <w:b/>
          <w:bCs/>
          <w:color w:val="000000"/>
        </w:rPr>
        <w:t>Trưa:</w:t>
      </w:r>
      <w:r>
        <w:rPr>
          <w:rFonts w:ascii="Arial" w:hAnsi="Arial" w:cs="Arial"/>
          <w:color w:val="000000"/>
        </w:rPr>
        <w:t xml:space="preserve"> Quý khách dùng bữa tại nhà hàng, sau đó khởi hành tham quan</w:t>
      </w:r>
    </w:p>
    <w:p w14:paraId="57EEA435" w14:textId="77777777" w:rsidR="00461CD3" w:rsidRDefault="007E14B2">
      <w:pPr>
        <w:numPr>
          <w:ilvl w:val="0"/>
          <w:numId w:val="29"/>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Calibri" w:hAnsi="Arial" w:cs="Arial"/>
          <w:color w:val="000000"/>
          <w:lang w:eastAsia="en-US"/>
        </w:rPr>
        <w:t xml:space="preserve">Quý khách kiểm tra sức khoẻ miễn phí tại </w:t>
      </w:r>
      <w:r>
        <w:rPr>
          <w:rFonts w:ascii="Arial" w:eastAsia="Calibri" w:hAnsi="Arial" w:cs="Arial"/>
          <w:b/>
          <w:bCs/>
          <w:color w:val="0070C0"/>
          <w:lang w:eastAsia="en-US"/>
        </w:rPr>
        <w:t>nhà thuốc đông y Đồng Nhân Đường.</w:t>
      </w:r>
      <w:r>
        <w:rPr>
          <w:rFonts w:ascii="Arial" w:eastAsia="Calibri" w:hAnsi="Arial" w:cs="Arial"/>
          <w:color w:val="000000"/>
          <w:lang w:eastAsia="en-US"/>
        </w:rPr>
        <w:t xml:space="preserve">  </w:t>
      </w:r>
    </w:p>
    <w:p w14:paraId="791E5F17" w14:textId="77777777" w:rsidR="00461CD3" w:rsidRDefault="007E14B2">
      <w:pPr>
        <w:numPr>
          <w:ilvl w:val="0"/>
          <w:numId w:val="29"/>
        </w:numPr>
        <w:shd w:val="clear" w:color="auto" w:fill="FFFFFF"/>
        <w:spacing w:line="360" w:lineRule="auto"/>
        <w:ind w:left="366" w:right="62"/>
        <w:contextualSpacing/>
        <w:jc w:val="both"/>
        <w:rPr>
          <w:rFonts w:ascii="Arial" w:eastAsia="Calibri" w:hAnsi="Arial" w:cs="Arial"/>
          <w:color w:val="000000"/>
          <w:lang w:eastAsia="en-US"/>
        </w:rPr>
      </w:pPr>
      <w:r>
        <w:rPr>
          <w:rFonts w:ascii="Arial" w:hAnsi="Arial" w:cs="Arial"/>
          <w:noProof/>
          <w:lang w:val="en-US" w:eastAsia="en-US"/>
        </w:rPr>
        <w:drawing>
          <wp:anchor distT="0" distB="0" distL="114300" distR="114300" simplePos="0" relativeHeight="251653120" behindDoc="1" locked="0" layoutInCell="1" hidden="0" allowOverlap="1" wp14:anchorId="71EB2497" wp14:editId="019FA912">
            <wp:simplePos x="0" y="0"/>
            <wp:positionH relativeFrom="column">
              <wp:posOffset>4268470</wp:posOffset>
            </wp:positionH>
            <wp:positionV relativeFrom="paragraph">
              <wp:posOffset>6350</wp:posOffset>
            </wp:positionV>
            <wp:extent cx="2743200" cy="1581510"/>
            <wp:effectExtent l="0" t="0" r="0" b="0"/>
            <wp:wrapTight wrapText="bothSides">
              <wp:wrapPolygon edited="0">
                <wp:start x="300" y="0"/>
                <wp:lineTo x="0" y="520"/>
                <wp:lineTo x="0" y="20819"/>
                <wp:lineTo x="150" y="21340"/>
                <wp:lineTo x="21300" y="21340"/>
                <wp:lineTo x="21450" y="20819"/>
                <wp:lineTo x="21450" y="520"/>
                <wp:lineTo x="21150" y="0"/>
                <wp:lineTo x="300" y="0"/>
              </wp:wrapPolygon>
            </wp:wrapTight>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cstate="email">
                      <a:extLst>
                        <a:ext uri="{28A0092B-C50C-407E-A947-70E740481C1C}">
                          <a14:useLocalDpi xmlns:a14="http://schemas.microsoft.com/office/drawing/2010/main"/>
                        </a:ext>
                      </a:extLst>
                    </a:blip>
                    <a:srcRect/>
                    <a:stretch/>
                  </pic:blipFill>
                  <pic:spPr bwMode="auto">
                    <a:xfrm>
                      <a:off x="0" y="0"/>
                      <a:ext cx="2743200" cy="15815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lang w:eastAsia="en-US"/>
        </w:rPr>
        <w:t xml:space="preserve">Tham quan chụp ảnh tại </w:t>
      </w:r>
      <w:r>
        <w:rPr>
          <w:rFonts w:ascii="Arial" w:eastAsia="Calibri" w:hAnsi="Arial" w:cs="Arial"/>
          <w:b/>
          <w:bCs/>
          <w:color w:val="0070C0"/>
          <w:lang w:eastAsia="en-US"/>
        </w:rPr>
        <w:t>sân vận động Tổ Chim</w:t>
      </w:r>
      <w:r>
        <w:rPr>
          <w:rFonts w:ascii="Arial" w:eastAsia="Calibri" w:hAnsi="Arial" w:cs="Arial"/>
          <w:color w:val="000000"/>
          <w:lang w:eastAsia="en-US"/>
        </w:rPr>
        <w:t xml:space="preserve"> - nơi diễn ra lễ khai mạc và bế mạc Olympic Bắc Kinh 2008(ngoại quan), Thủy Lập Phương.  </w:t>
      </w:r>
    </w:p>
    <w:p w14:paraId="1D32ED65" w14:textId="77777777" w:rsidR="00461CD3" w:rsidRPr="00E908E6" w:rsidRDefault="007E14B2">
      <w:pPr>
        <w:shd w:val="clear" w:color="auto" w:fill="FFFFFF"/>
        <w:spacing w:line="360" w:lineRule="auto"/>
        <w:ind w:right="62"/>
        <w:jc w:val="both"/>
        <w:rPr>
          <w:rFonts w:ascii="Arial" w:hAnsi="Arial" w:cs="Arial"/>
          <w:noProof/>
          <w:lang w:eastAsia="en-US"/>
        </w:rPr>
      </w:pPr>
      <w:r>
        <w:rPr>
          <w:rFonts w:ascii="Arial" w:hAnsi="Arial" w:cs="Arial"/>
          <w:i/>
          <w:iCs/>
          <w:color w:val="000000"/>
        </w:rPr>
        <w:t xml:space="preserve">*** Vào mùa cao điểm, trường hợp không thể tham quan </w:t>
      </w:r>
      <w:r>
        <w:rPr>
          <w:rFonts w:ascii="Arial" w:hAnsi="Arial" w:cs="Arial"/>
          <w:b/>
          <w:bCs/>
          <w:i/>
          <w:iCs/>
          <w:color w:val="0070C0"/>
        </w:rPr>
        <w:t>Cố Cung</w:t>
      </w:r>
      <w:r>
        <w:rPr>
          <w:rFonts w:ascii="Arial" w:hAnsi="Arial" w:cs="Arial"/>
          <w:i/>
          <w:iCs/>
          <w:color w:val="000000"/>
        </w:rPr>
        <w:t xml:space="preserve"> – điểm tham quan sẽ được thay thế bằng </w:t>
      </w:r>
      <w:r>
        <w:rPr>
          <w:rFonts w:ascii="Arial" w:hAnsi="Arial" w:cs="Arial"/>
          <w:b/>
          <w:bCs/>
          <w:i/>
          <w:iCs/>
          <w:color w:val="0070C0"/>
        </w:rPr>
        <w:t xml:space="preserve">Đàn Tế Thiên Đàn </w:t>
      </w:r>
      <w:r>
        <w:rPr>
          <w:rFonts w:ascii="Arial" w:hAnsi="Arial" w:cs="Arial"/>
          <w:i/>
          <w:iCs/>
          <w:color w:val="000000"/>
        </w:rPr>
        <w:t>– là một trong bốn đàn lớn nhất ở Bắc Kinh.</w:t>
      </w:r>
      <w:r w:rsidRPr="00E908E6">
        <w:rPr>
          <w:rFonts w:ascii="Arial" w:hAnsi="Arial" w:cs="Arial"/>
          <w:noProof/>
          <w:lang w:eastAsia="en-US"/>
        </w:rPr>
        <w:t xml:space="preserve"> </w:t>
      </w:r>
    </w:p>
    <w:p w14:paraId="45C9EEDE" w14:textId="77777777" w:rsidR="00461CD3" w:rsidRPr="00E908E6" w:rsidRDefault="007E14B2">
      <w:pPr>
        <w:shd w:val="clear" w:color="auto" w:fill="FFFFFF"/>
        <w:spacing w:line="360" w:lineRule="auto"/>
        <w:ind w:right="62"/>
        <w:jc w:val="both"/>
        <w:rPr>
          <w:rFonts w:ascii="Arial" w:eastAsia="Calibri" w:hAnsi="Arial" w:cs="Arial"/>
          <w:color w:val="000000"/>
          <w:lang w:eastAsia="en-US"/>
        </w:rPr>
      </w:pPr>
      <w:r w:rsidRPr="00E908E6">
        <w:rPr>
          <w:rFonts w:ascii="Arial" w:eastAsia="SimSun" w:hAnsi="Arial" w:cs="Arial"/>
          <w:lang w:eastAsia="zh-CN"/>
        </w:rPr>
        <w:t xml:space="preserve">Sau khi ăn trưa : </w:t>
      </w:r>
      <w:r>
        <w:rPr>
          <w:rFonts w:ascii="Arial" w:eastAsia="Calibri" w:hAnsi="Arial" w:cs="Arial"/>
          <w:b/>
          <w:bCs/>
          <w:color w:val="0070C0"/>
          <w:lang w:eastAsia="en-US"/>
        </w:rPr>
        <w:t xml:space="preserve">Trải nghiệm chuyến tàu cao tốc từ Bắc Kinh đến </w:t>
      </w:r>
      <w:r w:rsidRPr="00E908E6">
        <w:rPr>
          <w:rFonts w:ascii="Arial" w:eastAsia="SimSun" w:hAnsi="Arial" w:cs="Arial"/>
          <w:b/>
          <w:bCs/>
          <w:color w:val="0070C0"/>
          <w:lang w:eastAsia="zh-CN"/>
        </w:rPr>
        <w:t>Hang</w:t>
      </w:r>
      <w:r>
        <w:rPr>
          <w:rFonts w:ascii="Arial" w:eastAsia="Calibri" w:hAnsi="Arial" w:cs="Arial"/>
          <w:b/>
          <w:bCs/>
          <w:color w:val="0070C0"/>
          <w:lang w:eastAsia="en-US"/>
        </w:rPr>
        <w:t xml:space="preserve"> Châu</w:t>
      </w:r>
      <w:r>
        <w:rPr>
          <w:rFonts w:ascii="Arial" w:eastAsia="Calibri" w:hAnsi="Arial" w:cs="Arial"/>
          <w:color w:val="000000"/>
          <w:lang w:eastAsia="en-US"/>
        </w:rPr>
        <w:t>, với tổng chiều dài hành trình lên đến 1279km mà chỉ mất hơn 5h tàu chạy</w:t>
      </w:r>
    </w:p>
    <w:p w14:paraId="6EDD96CF" w14:textId="77777777" w:rsidR="00461CD3" w:rsidRPr="00E908E6" w:rsidRDefault="007E14B2">
      <w:pPr>
        <w:shd w:val="clear" w:color="auto" w:fill="FFFFFF"/>
        <w:spacing w:line="360" w:lineRule="auto"/>
        <w:ind w:right="62"/>
        <w:jc w:val="both"/>
        <w:rPr>
          <w:rFonts w:ascii="Arial" w:hAnsi="Arial" w:cs="Arial"/>
          <w:noProof/>
          <w:lang w:eastAsia="en-US"/>
        </w:rPr>
      </w:pPr>
      <w:r>
        <w:rPr>
          <w:rFonts w:ascii="Arial" w:hAnsi="Arial" w:cs="Arial"/>
          <w:b/>
          <w:bCs/>
          <w:color w:val="000000"/>
        </w:rPr>
        <w:t xml:space="preserve"> Tối:</w:t>
      </w:r>
      <w:r>
        <w:rPr>
          <w:rFonts w:ascii="Arial" w:hAnsi="Arial" w:cs="Arial"/>
          <w:color w:val="000000"/>
        </w:rPr>
        <w:t xml:space="preserve"> Quý khách dùng bữa tối tại nhà hàng và nghỉ đêm tại khách sạn</w:t>
      </w:r>
      <w:r>
        <w:rPr>
          <w:rFonts w:ascii="Arial" w:hAnsi="Arial" w:cs="Arial"/>
        </w:rPr>
        <w:t xml:space="preserve"> </w:t>
      </w:r>
      <w:r>
        <w:rPr>
          <w:rFonts w:ascii="Arial" w:eastAsia="Calibri" w:hAnsi="Arial" w:cs="Arial"/>
          <w:b/>
          <w:bCs/>
          <w:color w:val="0070C0"/>
          <w:lang w:eastAsia="en-US"/>
        </w:rPr>
        <w:t>Hàng Châu.</w:t>
      </w:r>
      <w:r>
        <w:rPr>
          <w:rFonts w:ascii="Arial" w:hAnsi="Arial" w:cs="Arial"/>
        </w:rPr>
        <w:t xml:space="preserve"> </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0D383EB5" w14:textId="77777777">
        <w:trPr>
          <w:trHeight w:val="350"/>
        </w:trPr>
        <w:tc>
          <w:tcPr>
            <w:tcW w:w="11060" w:type="dxa"/>
            <w:tcBorders>
              <w:bottom w:val="nil"/>
            </w:tcBorders>
            <w:shd w:val="clear" w:color="auto" w:fill="0070C0"/>
          </w:tcPr>
          <w:p w14:paraId="45EF6D13" w14:textId="77777777" w:rsidR="00461CD3" w:rsidRDefault="007E14B2">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sidRPr="00E908E6">
              <w:rPr>
                <w:rFonts w:ascii="Arial" w:hAnsi="Arial" w:cs="Arial"/>
                <w:b/>
                <w:color w:val="FFFFFF" w:themeColor="background1"/>
                <w:sz w:val="26"/>
                <w:szCs w:val="26"/>
              </w:rPr>
              <w:t>5</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HÀNG CHÂU</w:t>
            </w:r>
            <w:r>
              <w:rPr>
                <w:rFonts w:ascii="Arial" w:hAnsi="Arial" w:cs="Arial"/>
                <w:b/>
                <w:color w:val="FFFFFF" w:themeColor="background1"/>
                <w:sz w:val="26"/>
                <w:szCs w:val="26"/>
              </w:rPr>
              <w:t xml:space="preserve"> </w:t>
            </w:r>
            <w:r>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Ô TRẤN</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(Ăn Sáng,Trưa,Tối)</w:t>
            </w:r>
          </w:p>
        </w:tc>
      </w:tr>
    </w:tbl>
    <w:p w14:paraId="41CA6033" w14:textId="77777777" w:rsidR="00461CD3" w:rsidRPr="00E908E6" w:rsidRDefault="007E14B2">
      <w:pPr>
        <w:spacing w:line="360" w:lineRule="auto"/>
        <w:ind w:right="-28"/>
        <w:jc w:val="both"/>
        <w:rPr>
          <w:rFonts w:ascii="Arial" w:hAnsi="Arial" w:cs="Arial"/>
          <w:color w:val="000000"/>
        </w:rPr>
      </w:pPr>
      <w:r>
        <w:rPr>
          <w:rFonts w:ascii="Arial" w:hAnsi="Arial" w:cs="Arial"/>
          <w:b/>
          <w:color w:val="000000"/>
        </w:rPr>
        <w:t>Sáng</w:t>
      </w:r>
      <w:r>
        <w:rPr>
          <w:rFonts w:ascii="Arial" w:hAnsi="Arial" w:cs="Arial"/>
          <w:color w:val="000000"/>
        </w:rPr>
        <w:t xml:space="preserve">: Quý khách dùng bữa tại khách sạn, </w:t>
      </w:r>
      <w:r w:rsidRPr="00E908E6">
        <w:rPr>
          <w:rFonts w:ascii="Arial" w:hAnsi="Arial" w:cs="Arial"/>
          <w:color w:val="000000"/>
        </w:rPr>
        <w:t xml:space="preserve">đoàn khởi hành tham quan: </w:t>
      </w:r>
    </w:p>
    <w:p w14:paraId="0BD95215" w14:textId="77777777" w:rsidR="00461CD3" w:rsidRDefault="007E14B2">
      <w:pPr>
        <w:numPr>
          <w:ilvl w:val="0"/>
          <w:numId w:val="32"/>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Calibri" w:hAnsi="Arial" w:cs="Arial"/>
          <w:b/>
          <w:bCs/>
          <w:noProof/>
          <w:color w:val="0070C0"/>
          <w:lang w:val="en-US" w:eastAsia="en-US"/>
        </w:rPr>
        <w:drawing>
          <wp:anchor distT="0" distB="0" distL="114300" distR="114300" simplePos="0" relativeHeight="251658240" behindDoc="1" locked="0" layoutInCell="1" allowOverlap="1" wp14:anchorId="25F4CAD3" wp14:editId="52F0F97A">
            <wp:simplePos x="0" y="0"/>
            <wp:positionH relativeFrom="column">
              <wp:posOffset>4278630</wp:posOffset>
            </wp:positionH>
            <wp:positionV relativeFrom="paragraph">
              <wp:posOffset>153035</wp:posOffset>
            </wp:positionV>
            <wp:extent cx="2743200" cy="1754505"/>
            <wp:effectExtent l="0" t="0" r="0" b="0"/>
            <wp:wrapTight wrapText="bothSides">
              <wp:wrapPolygon edited="0">
                <wp:start x="300" y="0"/>
                <wp:lineTo x="0" y="704"/>
                <wp:lineTo x="0" y="20873"/>
                <wp:lineTo x="300" y="21342"/>
                <wp:lineTo x="21150" y="21342"/>
                <wp:lineTo x="21450" y="20873"/>
                <wp:lineTo x="21450" y="704"/>
                <wp:lineTo x="21150" y="0"/>
                <wp:lineTo x="3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43200" cy="175450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70C0"/>
          <w:lang w:eastAsia="en-US"/>
        </w:rPr>
        <w:t xml:space="preserve">Miếu Nhạc Phi </w:t>
      </w:r>
      <w:r>
        <w:rPr>
          <w:rFonts w:ascii="Arial" w:eastAsia="Calibri" w:hAnsi="Arial" w:cs="Arial"/>
          <w:color w:val="000000"/>
          <w:lang w:eastAsia="en-US"/>
        </w:rPr>
        <w:t xml:space="preserve">là ngôi miếu để tưởng nhớ, thờ phụng và ca ngợi lòng trung thành và lòng hiếu thảo của Nhạc Phi, một vị tướng nổi tiếng thời Nam Tống. </w:t>
      </w:r>
    </w:p>
    <w:p w14:paraId="6BADCBD5" w14:textId="77777777" w:rsidR="00E908E6" w:rsidRDefault="007E14B2">
      <w:pPr>
        <w:numPr>
          <w:ilvl w:val="0"/>
          <w:numId w:val="32"/>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Calibri" w:hAnsi="Arial" w:cs="Arial"/>
          <w:b/>
          <w:bCs/>
          <w:color w:val="0070C0"/>
          <w:lang w:eastAsia="en-US"/>
        </w:rPr>
        <w:t xml:space="preserve">Du thuyền thưởng ngoạn Tây Hồ </w:t>
      </w:r>
      <w:r>
        <w:rPr>
          <w:rFonts w:ascii="Arial" w:eastAsia="Calibri" w:hAnsi="Arial" w:cs="Arial"/>
          <w:color w:val="000000"/>
          <w:lang w:eastAsia="en-US"/>
        </w:rPr>
        <w:t>một hồ nước ngọt tự nhiên nằm ở phía tây thành phố Hàng Châu, cái đẹp của Tây Hồ thể hiện qua sự khác biệt của bốn mùa trong năm, thời điểm trong ngày và yếu tố nắng mưa của thời tiết. Tên gọi Tam Đàn Ấn Nguyệt cũng từ các khung cảnh này mà nên, với 10 cảnh quan đẹp nhất của Tây Hồ gồm: Liễu lãng văn oanh, Tô đê xuân hiểu, Hoa cảng quan ngư, Nam Bình vãn chung, Lôi Phong tịch chiếu, Bình hồ thu nguyệt, Khúc viện phong hà, Song phong sáp vân, Đọan kiều tàn tuyết...</w:t>
      </w:r>
    </w:p>
    <w:p w14:paraId="2B2EA308" w14:textId="4CFF27C2" w:rsidR="00461CD3" w:rsidRDefault="007E14B2">
      <w:pPr>
        <w:numPr>
          <w:ilvl w:val="0"/>
          <w:numId w:val="32"/>
        </w:numPr>
        <w:shd w:val="clear" w:color="auto" w:fill="FFFFFF"/>
        <w:spacing w:after="200" w:line="360" w:lineRule="auto"/>
        <w:ind w:left="366" w:right="62"/>
        <w:contextualSpacing/>
        <w:jc w:val="both"/>
        <w:rPr>
          <w:rFonts w:ascii="Arial" w:eastAsia="Calibri" w:hAnsi="Arial" w:cs="Arial"/>
          <w:color w:val="000000"/>
          <w:lang w:eastAsia="en-US"/>
        </w:rPr>
      </w:pPr>
      <w:r>
        <w:rPr>
          <w:rFonts w:ascii="Arial" w:eastAsia="Calibri" w:hAnsi="Arial" w:cs="Arial"/>
          <w:color w:val="000000"/>
          <w:lang w:eastAsia="en-US"/>
        </w:rPr>
        <w:t xml:space="preserve">Đoàn tìm hiểu </w:t>
      </w:r>
      <w:r w:rsidRPr="00E908E6">
        <w:rPr>
          <w:rFonts w:ascii="Arial" w:eastAsia="Calibri" w:hAnsi="Arial" w:cs="Arial"/>
          <w:b/>
          <w:color w:val="0070C0"/>
          <w:lang w:eastAsia="en-US"/>
        </w:rPr>
        <w:t>công nghệ sản xuất gia dụng nhà bếp</w:t>
      </w:r>
      <w:r w:rsidR="00E908E6" w:rsidRPr="00E908E6">
        <w:rPr>
          <w:rFonts w:ascii="Arial" w:eastAsia="Calibri" w:hAnsi="Arial" w:cs="Arial"/>
          <w:b/>
          <w:color w:val="0070C0"/>
          <w:lang w:eastAsia="en-US"/>
        </w:rPr>
        <w:t>, tơ lụa.</w:t>
      </w:r>
    </w:p>
    <w:p w14:paraId="3731349C" w14:textId="77777777" w:rsidR="00461CD3" w:rsidRPr="00E908E6" w:rsidRDefault="007E14B2">
      <w:pPr>
        <w:spacing w:line="360" w:lineRule="auto"/>
        <w:ind w:right="-28"/>
        <w:jc w:val="both"/>
        <w:rPr>
          <w:rFonts w:ascii="Arial" w:hAnsi="Arial" w:cs="Arial"/>
          <w:b/>
          <w:bCs/>
          <w:color w:val="000000"/>
        </w:rPr>
      </w:pPr>
      <w:r w:rsidRPr="00E908E6">
        <w:rPr>
          <w:rFonts w:ascii="Arial" w:hAnsi="Arial" w:cs="Arial"/>
          <w:b/>
          <w:bCs/>
          <w:color w:val="000000"/>
        </w:rPr>
        <w:lastRenderedPageBreak/>
        <w:t xml:space="preserve">Trưa:  </w:t>
      </w:r>
      <w:r w:rsidRPr="00E908E6">
        <w:rPr>
          <w:rFonts w:ascii="Arial" w:hAnsi="Arial" w:cs="Arial"/>
          <w:color w:val="000000"/>
        </w:rPr>
        <w:t>Đoàn ăn trưa ở nhà hàng, khởi hành đi Ô Trấn</w:t>
      </w:r>
      <w:r w:rsidRPr="00E908E6">
        <w:rPr>
          <w:rFonts w:ascii="Arial" w:hAnsi="Arial" w:cs="Arial"/>
          <w:b/>
          <w:bCs/>
          <w:color w:val="000000"/>
        </w:rPr>
        <w:t xml:space="preserve"> </w:t>
      </w:r>
    </w:p>
    <w:p w14:paraId="75BC222E" w14:textId="10797A37" w:rsidR="00461CD3" w:rsidRDefault="00E908E6" w:rsidP="00E908E6">
      <w:pPr>
        <w:numPr>
          <w:ilvl w:val="0"/>
          <w:numId w:val="32"/>
        </w:numPr>
        <w:shd w:val="clear" w:color="auto" w:fill="FFFFFF"/>
        <w:spacing w:line="360" w:lineRule="auto"/>
        <w:ind w:right="62"/>
        <w:contextualSpacing/>
        <w:jc w:val="both"/>
        <w:rPr>
          <w:rFonts w:ascii="Arial" w:eastAsia="Calibri" w:hAnsi="Arial" w:cs="Arial"/>
          <w:color w:val="000000"/>
          <w:lang w:eastAsia="en-US"/>
        </w:rPr>
      </w:pPr>
      <w:r>
        <w:rPr>
          <w:noProof/>
          <w:lang w:val="en-US" w:eastAsia="en-US"/>
        </w:rPr>
        <w:drawing>
          <wp:anchor distT="0" distB="0" distL="114300" distR="114300" simplePos="0" relativeHeight="251670528" behindDoc="1" locked="0" layoutInCell="1" allowOverlap="1" wp14:anchorId="247DA030" wp14:editId="60E882DB">
            <wp:simplePos x="0" y="0"/>
            <wp:positionH relativeFrom="margin">
              <wp:posOffset>4286250</wp:posOffset>
            </wp:positionH>
            <wp:positionV relativeFrom="paragraph">
              <wp:posOffset>99060</wp:posOffset>
            </wp:positionV>
            <wp:extent cx="2720340" cy="1813560"/>
            <wp:effectExtent l="19050" t="0" r="22860" b="34290"/>
            <wp:wrapTight wrapText="bothSides">
              <wp:wrapPolygon edited="0">
                <wp:start x="303" y="0"/>
                <wp:lineTo x="-151" y="681"/>
                <wp:lineTo x="-151" y="20647"/>
                <wp:lineTo x="303" y="21782"/>
                <wp:lineTo x="21176" y="21782"/>
                <wp:lineTo x="21328" y="21328"/>
                <wp:lineTo x="21630" y="18832"/>
                <wp:lineTo x="21630" y="2496"/>
                <wp:lineTo x="21479" y="908"/>
                <wp:lineTo x="21176" y="0"/>
                <wp:lineTo x="303" y="0"/>
              </wp:wrapPolygon>
            </wp:wrapTight>
            <wp:docPr id="5" name="Picture 5" descr="Nét đẹp cổ xưa tại Đông Sách Ô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t đẹp cổ xưa tại Đông Sách Ô Trấ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20340" cy="18135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908E6">
        <w:rPr>
          <w:rFonts w:ascii="Arial" w:eastAsia="DengXian" w:hAnsi="Arial" w:cs="Arial"/>
          <w:noProof/>
          <w:spacing w:val="-6"/>
          <w:lang w:eastAsia="zh-CN"/>
        </w:rPr>
        <w:t xml:space="preserve"> </w:t>
      </w:r>
      <w:r>
        <w:rPr>
          <w:rFonts w:ascii="Arial" w:eastAsia="Calibri" w:hAnsi="Arial" w:cs="Arial"/>
          <w:b/>
          <w:bCs/>
          <w:color w:val="0070C0"/>
          <w:lang w:eastAsia="en-US"/>
        </w:rPr>
        <w:t>Đô</w:t>
      </w:r>
      <w:r w:rsidRPr="00E908E6">
        <w:rPr>
          <w:rFonts w:ascii="Arial" w:eastAsia="Calibri" w:hAnsi="Arial" w:cs="Arial"/>
          <w:b/>
          <w:bCs/>
          <w:color w:val="0070C0"/>
          <w:lang w:eastAsia="en-US"/>
        </w:rPr>
        <w:t xml:space="preserve">ng </w:t>
      </w:r>
      <w:r w:rsidR="007E14B2">
        <w:rPr>
          <w:rFonts w:ascii="Arial" w:eastAsia="Calibri" w:hAnsi="Arial" w:cs="Arial"/>
          <w:b/>
          <w:bCs/>
          <w:color w:val="0070C0"/>
          <w:lang w:eastAsia="en-US"/>
        </w:rPr>
        <w:t xml:space="preserve">Ô Trấn </w:t>
      </w:r>
      <w:r w:rsidR="007E14B2">
        <w:rPr>
          <w:rFonts w:ascii="Arial" w:eastAsia="Calibri" w:hAnsi="Arial" w:cs="Arial"/>
          <w:color w:val="000000"/>
          <w:lang w:eastAsia="en-US"/>
        </w:rPr>
        <w:t xml:space="preserve">là </w:t>
      </w:r>
      <w:r w:rsidRPr="00E908E6">
        <w:rPr>
          <w:rFonts w:ascii="Arial" w:eastAsia="Calibri" w:hAnsi="Arial" w:cs="Arial"/>
          <w:color w:val="000000"/>
          <w:lang w:eastAsia="en-US"/>
        </w:rPr>
        <w:t>khu vực cổ kính và truyền thống của thị trấn Ô Trấn, nằm ở tỉnh Chiết Giang, Trung Quốc. Nơi đây nổi bật với vẻ đẹp nguyên sơ, giữ được dáng vẻ ban đầu của một thị trấn sông nước từ thế kỷ 13 đến thế kỷ 19, tạo ra một không gian rất đặc biệ</w:t>
      </w:r>
      <w:r>
        <w:rPr>
          <w:rFonts w:ascii="Arial" w:eastAsia="Calibri" w:hAnsi="Arial" w:cs="Arial"/>
          <w:color w:val="000000"/>
          <w:lang w:eastAsia="en-US"/>
        </w:rPr>
        <w:t>t</w:t>
      </w:r>
      <w:r w:rsidRPr="00E908E6">
        <w:rPr>
          <w:rFonts w:ascii="Arial" w:eastAsia="Calibri" w:hAnsi="Arial" w:cs="Arial"/>
          <w:color w:val="000000"/>
          <w:lang w:eastAsia="en-US"/>
        </w:rPr>
        <w:t>, nhiều yếu tố kiến trúc và văn hóa của khu vực Giang Nam</w:t>
      </w:r>
      <w:r>
        <w:rPr>
          <w:rFonts w:ascii="Arial" w:eastAsia="Calibri" w:hAnsi="Arial" w:cs="Arial"/>
          <w:color w:val="000000"/>
          <w:lang w:eastAsia="en-US"/>
        </w:rPr>
        <w:t xml:space="preserve"> cho du khách tham quan</w:t>
      </w:r>
      <w:r w:rsidRPr="00E908E6">
        <w:rPr>
          <w:rFonts w:ascii="Arial" w:eastAsia="Calibri" w:hAnsi="Arial" w:cs="Arial"/>
          <w:color w:val="000000"/>
          <w:lang w:eastAsia="en-US"/>
        </w:rPr>
        <w:t>. Với không gian yên bình và các công trình kiến trúc cổ kính, Đông Sách là điểm đến lý tưởng cho những ai muốn khám phá một phần lịch sử và văn hóa của Trung Quốc.</w:t>
      </w:r>
    </w:p>
    <w:p w14:paraId="4D7832ED" w14:textId="77777777" w:rsidR="00461CD3" w:rsidRPr="00E908E6" w:rsidRDefault="007E14B2">
      <w:pPr>
        <w:spacing w:line="360" w:lineRule="auto"/>
        <w:ind w:right="-28"/>
        <w:jc w:val="both"/>
        <w:rPr>
          <w:rFonts w:ascii="Arial" w:hAnsi="Arial" w:cs="Arial"/>
          <w:b/>
          <w:bCs/>
          <w:color w:val="0070C0"/>
          <w:lang w:eastAsia="ja-JP"/>
        </w:rPr>
      </w:pPr>
      <w:r>
        <w:rPr>
          <w:rFonts w:ascii="Arial" w:hAnsi="Arial" w:cs="Arial"/>
          <w:b/>
          <w:bCs/>
          <w:color w:val="000000"/>
        </w:rPr>
        <w:t>Tối:</w:t>
      </w:r>
      <w:r>
        <w:rPr>
          <w:rFonts w:ascii="Arial" w:hAnsi="Arial" w:cs="Arial"/>
          <w:color w:val="000000"/>
        </w:rPr>
        <w:t xml:space="preserve"> Quý khách dùng bữa tối tại nhà hàng và nghỉ đêm tại khách sạn</w:t>
      </w:r>
      <w:r w:rsidRPr="00E908E6">
        <w:rPr>
          <w:rFonts w:ascii="Arial" w:hAnsi="Arial" w:cs="Arial"/>
          <w:color w:val="000000"/>
        </w:rPr>
        <w:t xml:space="preserve"> ở </w:t>
      </w:r>
      <w:r>
        <w:rPr>
          <w:rFonts w:ascii="Arial" w:eastAsia="Calibri" w:hAnsi="Arial" w:cs="Arial"/>
          <w:b/>
          <w:bCs/>
          <w:color w:val="0070C0"/>
          <w:lang w:eastAsia="en-US"/>
        </w:rPr>
        <w:t>Ô Trấn</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064765F8" w14:textId="77777777">
        <w:trPr>
          <w:trHeight w:val="350"/>
        </w:trPr>
        <w:tc>
          <w:tcPr>
            <w:tcW w:w="11060" w:type="dxa"/>
            <w:tcBorders>
              <w:top w:val="nil"/>
            </w:tcBorders>
            <w:shd w:val="clear" w:color="auto" w:fill="0070C0"/>
          </w:tcPr>
          <w:p w14:paraId="17467D73" w14:textId="77777777" w:rsidR="00461CD3" w:rsidRDefault="007E14B2">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w:t>
            </w:r>
            <w:r w:rsidRPr="00E908E6">
              <w:rPr>
                <w:rFonts w:ascii="Arial" w:hAnsi="Arial" w:cs="Arial"/>
                <w:b/>
                <w:color w:val="FFFFFF" w:themeColor="background1"/>
                <w:sz w:val="26"/>
                <w:szCs w:val="26"/>
              </w:rPr>
              <w:t>6</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Ô TRẤN – THƯỢNG HẢI</w:t>
            </w:r>
            <w:r>
              <w:rPr>
                <w:rFonts w:ascii="Arial" w:hAnsi="Arial" w:cs="Arial"/>
                <w:b/>
                <w:color w:val="FFFFFF" w:themeColor="background1"/>
                <w:sz w:val="26"/>
                <w:szCs w:val="26"/>
              </w:rPr>
              <w:t xml:space="preserve">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(Ăn Sáng,Trưa,Tối)</w:t>
            </w:r>
          </w:p>
        </w:tc>
      </w:tr>
    </w:tbl>
    <w:p w14:paraId="7C1F8F9D" w14:textId="77777777" w:rsidR="00461CD3" w:rsidRDefault="007E14B2">
      <w:pPr>
        <w:shd w:val="clear" w:color="auto" w:fill="FFFFFF"/>
        <w:spacing w:before="40" w:line="360" w:lineRule="auto"/>
        <w:ind w:right="62"/>
        <w:jc w:val="both"/>
        <w:rPr>
          <w:rFonts w:ascii="Arial" w:hAnsi="Arial" w:cs="Arial"/>
          <w:color w:val="000000"/>
        </w:rPr>
      </w:pPr>
      <w:r>
        <w:rPr>
          <w:rFonts w:ascii="Arial" w:eastAsia="Calibri" w:hAnsi="Arial" w:cs="Arial"/>
          <w:b/>
          <w:bCs/>
          <w:noProof/>
          <w:color w:val="0070C0"/>
          <w:lang w:val="en-US" w:eastAsia="en-US"/>
        </w:rPr>
        <w:drawing>
          <wp:anchor distT="0" distB="0" distL="114300" distR="114300" simplePos="0" relativeHeight="251669504" behindDoc="0" locked="0" layoutInCell="1" allowOverlap="1" wp14:anchorId="4BBBACC3" wp14:editId="1D6904C4">
            <wp:simplePos x="0" y="0"/>
            <wp:positionH relativeFrom="column">
              <wp:posOffset>4404360</wp:posOffset>
            </wp:positionH>
            <wp:positionV relativeFrom="paragraph">
              <wp:posOffset>213360</wp:posOffset>
            </wp:positionV>
            <wp:extent cx="2586990" cy="1729740"/>
            <wp:effectExtent l="38100" t="38100" r="41910" b="60960"/>
            <wp:wrapThrough wrapText="bothSides">
              <wp:wrapPolygon edited="0">
                <wp:start x="318" y="-476"/>
                <wp:lineTo x="-318" y="0"/>
                <wp:lineTo x="-318" y="19269"/>
                <wp:lineTo x="636" y="21648"/>
                <wp:lineTo x="795" y="22123"/>
                <wp:lineTo x="20677" y="22123"/>
                <wp:lineTo x="20837" y="21648"/>
                <wp:lineTo x="21791" y="19269"/>
                <wp:lineTo x="21791" y="3806"/>
                <wp:lineTo x="21155" y="238"/>
                <wp:lineTo x="21155" y="-476"/>
                <wp:lineTo x="318" y="-476"/>
              </wp:wrapPolygon>
            </wp:wrapThrough>
            <wp:docPr id="671574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4607" name="Picture 671574607"/>
                    <pic:cNvPicPr/>
                  </pic:nvPicPr>
                  <pic:blipFill>
                    <a:blip r:embed="rId21" cstate="email">
                      <a:extLst>
                        <a:ext uri="{28A0092B-C50C-407E-A947-70E740481C1C}">
                          <a14:useLocalDpi xmlns:a14="http://schemas.microsoft.com/office/drawing/2010/main"/>
                        </a:ext>
                      </a:extLst>
                    </a:blip>
                    <a:stretch>
                      <a:fillRect/>
                    </a:stretch>
                  </pic:blipFill>
                  <pic:spPr>
                    <a:xfrm>
                      <a:off x="0" y="0"/>
                      <a:ext cx="2586990" cy="1729740"/>
                    </a:xfrm>
                    <a:prstGeom prst="roundRect">
                      <a:avLst>
                        <a:gd name="adj" fmla="val 8594"/>
                      </a:avLst>
                    </a:prstGeom>
                    <a:solidFill>
                      <a:srgbClr val="FFFFFF">
                        <a:shade val="85000"/>
                      </a:srgbClr>
                    </a:solidFill>
                    <a:ln>
                      <a:noFill/>
                    </a:ln>
                    <a:effectLst>
                      <a:outerShdw blurRad="50800" dist="50800" dir="5400000" sx="200000" sy="200000" algn="ctr" rotWithShape="0">
                        <a:srgbClr val="000000">
                          <a:alpha val="0"/>
                        </a:srgb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Sáng</w:t>
      </w:r>
      <w:r>
        <w:rPr>
          <w:rFonts w:ascii="Arial" w:hAnsi="Arial" w:cs="Arial"/>
          <w:color w:val="000000"/>
        </w:rPr>
        <w:t xml:space="preserve">: Quý khách dùng bữa tại khách sạn, HDV đưa đoàn khởi hàng đi </w:t>
      </w:r>
      <w:r w:rsidRPr="00E908E6">
        <w:rPr>
          <w:rFonts w:ascii="Arial" w:hAnsi="Arial" w:cs="Arial"/>
          <w:b/>
          <w:bCs/>
          <w:color w:val="0070C0"/>
        </w:rPr>
        <w:t>Thượng Hải</w:t>
      </w:r>
      <w:r>
        <w:rPr>
          <w:rFonts w:ascii="Arial" w:hAnsi="Arial" w:cs="Arial"/>
          <w:b/>
          <w:bCs/>
          <w:color w:val="0070C0"/>
        </w:rPr>
        <w:t>:</w:t>
      </w:r>
    </w:p>
    <w:p w14:paraId="61D586E6" w14:textId="3B75C5A1" w:rsidR="00461CD3" w:rsidRDefault="007E14B2">
      <w:pPr>
        <w:numPr>
          <w:ilvl w:val="0"/>
          <w:numId w:val="37"/>
        </w:numPr>
        <w:shd w:val="clear" w:color="auto" w:fill="FFFFFF"/>
        <w:spacing w:line="360" w:lineRule="auto"/>
        <w:ind w:left="366" w:right="62"/>
        <w:contextualSpacing/>
        <w:jc w:val="both"/>
        <w:textAlignment w:val="top"/>
        <w:rPr>
          <w:rFonts w:ascii="Arial" w:eastAsia="Calibri" w:hAnsi="Arial" w:cs="Arial"/>
          <w:color w:val="000000"/>
          <w:lang w:eastAsia="en-US"/>
        </w:rPr>
      </w:pPr>
      <w:r>
        <w:rPr>
          <w:rFonts w:ascii="Arial" w:eastAsia="Calibri" w:hAnsi="Arial" w:cs="Arial"/>
          <w:b/>
          <w:bCs/>
          <w:color w:val="0070C0"/>
          <w:lang w:eastAsia="en-US"/>
        </w:rPr>
        <w:t>Chùa Ngọc Phật</w:t>
      </w:r>
      <w:r>
        <w:rPr>
          <w:rFonts w:ascii="Arial" w:eastAsia="Calibri" w:hAnsi="Arial" w:cs="Arial"/>
          <w:color w:val="000000"/>
          <w:lang w:eastAsia="en-US"/>
        </w:rPr>
        <w:t xml:space="preserve">, đại cầu Nam Phố, khu mới phố đông, </w:t>
      </w:r>
      <w:r>
        <w:rPr>
          <w:rFonts w:ascii="Arial" w:eastAsia="Calibri" w:hAnsi="Arial" w:cs="Arial"/>
          <w:b/>
          <w:bCs/>
          <w:color w:val="0070C0"/>
          <w:lang w:eastAsia="en-US"/>
        </w:rPr>
        <w:t>Miếu Thành Hoàng</w:t>
      </w:r>
      <w:r>
        <w:rPr>
          <w:rFonts w:ascii="Arial" w:eastAsia="Calibri" w:hAnsi="Arial" w:cs="Arial"/>
          <w:color w:val="000000"/>
          <w:lang w:eastAsia="en-US"/>
        </w:rPr>
        <w:t>.</w:t>
      </w:r>
    </w:p>
    <w:p w14:paraId="302B893B" w14:textId="15FE4297" w:rsidR="00E908E6" w:rsidRDefault="00E908E6">
      <w:pPr>
        <w:numPr>
          <w:ilvl w:val="0"/>
          <w:numId w:val="37"/>
        </w:numPr>
        <w:shd w:val="clear" w:color="auto" w:fill="FFFFFF"/>
        <w:spacing w:line="360" w:lineRule="auto"/>
        <w:ind w:left="366" w:right="62"/>
        <w:contextualSpacing/>
        <w:jc w:val="both"/>
        <w:textAlignment w:val="top"/>
        <w:rPr>
          <w:rFonts w:ascii="Arial" w:eastAsia="Calibri" w:hAnsi="Arial" w:cs="Arial"/>
          <w:color w:val="000000"/>
          <w:lang w:eastAsia="en-US"/>
        </w:rPr>
      </w:pPr>
      <w:r w:rsidRPr="00E908E6">
        <w:rPr>
          <w:rFonts w:ascii="Arial" w:eastAsia="Calibri" w:hAnsi="Arial" w:cs="Arial"/>
          <w:bCs/>
          <w:lang w:eastAsia="en-US"/>
        </w:rPr>
        <w:t>Thưởng thức</w:t>
      </w:r>
      <w:r w:rsidRPr="00E908E6">
        <w:rPr>
          <w:rFonts w:ascii="Arial" w:eastAsia="Calibri" w:hAnsi="Arial" w:cs="Arial"/>
          <w:b/>
          <w:bCs/>
          <w:lang w:eastAsia="en-US"/>
        </w:rPr>
        <w:t xml:space="preserve"> </w:t>
      </w:r>
      <w:r w:rsidRPr="00E908E6">
        <w:rPr>
          <w:rFonts w:ascii="Arial" w:eastAsia="Calibri" w:hAnsi="Arial" w:cs="Arial"/>
          <w:b/>
          <w:bCs/>
          <w:color w:val="0070C0"/>
          <w:lang w:eastAsia="en-US"/>
        </w:rPr>
        <w:t>trà đặc sả</w:t>
      </w:r>
      <w:r>
        <w:rPr>
          <w:rFonts w:ascii="Arial" w:eastAsia="Calibri" w:hAnsi="Arial" w:cs="Arial"/>
          <w:b/>
          <w:bCs/>
          <w:color w:val="0070C0"/>
          <w:lang w:eastAsia="en-US"/>
        </w:rPr>
        <w:t>n tại địa phươ</w:t>
      </w:r>
      <w:r w:rsidRPr="00E908E6">
        <w:rPr>
          <w:rFonts w:ascii="Arial" w:eastAsia="Calibri" w:hAnsi="Arial" w:cs="Arial"/>
          <w:b/>
          <w:bCs/>
          <w:color w:val="0070C0"/>
          <w:lang w:eastAsia="en-US"/>
        </w:rPr>
        <w:t>ng.</w:t>
      </w:r>
    </w:p>
    <w:p w14:paraId="57A511FA" w14:textId="77777777" w:rsidR="00461CD3" w:rsidRDefault="007E14B2">
      <w:pPr>
        <w:numPr>
          <w:ilvl w:val="0"/>
          <w:numId w:val="37"/>
        </w:numPr>
        <w:shd w:val="clear" w:color="auto" w:fill="FFFFFF"/>
        <w:spacing w:line="360" w:lineRule="auto"/>
        <w:ind w:left="366" w:right="62"/>
        <w:contextualSpacing/>
        <w:jc w:val="both"/>
        <w:textAlignment w:val="top"/>
        <w:rPr>
          <w:rFonts w:ascii="Arial" w:eastAsia="Calibri" w:hAnsi="Arial" w:cs="Arial"/>
          <w:color w:val="000000"/>
          <w:lang w:eastAsia="en-US"/>
        </w:rPr>
      </w:pPr>
      <w:r>
        <w:rPr>
          <w:rFonts w:ascii="Arial" w:eastAsia="Calibri" w:hAnsi="Arial" w:cs="Arial"/>
          <w:noProof/>
          <w:color w:val="000000"/>
          <w:lang w:val="en-US" w:eastAsia="en-US"/>
        </w:rPr>
        <w:drawing>
          <wp:anchor distT="0" distB="0" distL="114300" distR="114300" simplePos="0" relativeHeight="251660288" behindDoc="1" locked="0" layoutInCell="1" allowOverlap="1" wp14:anchorId="0F9FA454" wp14:editId="082F6602">
            <wp:simplePos x="0" y="0"/>
            <wp:positionH relativeFrom="margin">
              <wp:align>right</wp:align>
            </wp:positionH>
            <wp:positionV relativeFrom="paragraph">
              <wp:posOffset>1010920</wp:posOffset>
            </wp:positionV>
            <wp:extent cx="2586990" cy="1706880"/>
            <wp:effectExtent l="0" t="0" r="3810" b="7620"/>
            <wp:wrapTight wrapText="bothSides">
              <wp:wrapPolygon edited="0">
                <wp:start x="318" y="0"/>
                <wp:lineTo x="0" y="723"/>
                <wp:lineTo x="0" y="20973"/>
                <wp:lineTo x="318" y="21455"/>
                <wp:lineTo x="21155" y="21455"/>
                <wp:lineTo x="21473" y="20973"/>
                <wp:lineTo x="21473" y="482"/>
                <wp:lineTo x="21155" y="0"/>
                <wp:lineTo x="31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86990" cy="170688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Arial" w:eastAsia="Calibri" w:hAnsi="Arial" w:cs="Arial"/>
          <w:color w:val="000000"/>
          <w:lang w:eastAsia="en-US"/>
        </w:rPr>
        <w:t xml:space="preserve">Quý khách tham quan bến </w:t>
      </w:r>
      <w:r>
        <w:rPr>
          <w:rFonts w:ascii="Arial" w:eastAsia="Calibri" w:hAnsi="Arial" w:cs="Arial"/>
          <w:b/>
          <w:bCs/>
          <w:color w:val="0070C0"/>
          <w:lang w:eastAsia="en-US"/>
        </w:rPr>
        <w:t>Thượng Hải</w:t>
      </w:r>
      <w:r>
        <w:rPr>
          <w:rFonts w:ascii="Arial" w:eastAsia="Calibri" w:hAnsi="Arial" w:cs="Arial"/>
          <w:color w:val="000000"/>
          <w:lang w:eastAsia="en-US"/>
        </w:rPr>
        <w:t xml:space="preserve">, từ đây có thể chụp ảnh toàn cảnh các công trình kiến trúc nổi tiếng như </w:t>
      </w:r>
      <w:r>
        <w:rPr>
          <w:rFonts w:ascii="Arial" w:eastAsia="Calibri" w:hAnsi="Arial" w:cs="Arial"/>
          <w:b/>
          <w:bCs/>
          <w:color w:val="0070C0"/>
          <w:lang w:eastAsia="en-US"/>
        </w:rPr>
        <w:t>tháp truyền hình Đông Phương Minh Châu, tháp Kim Mậu</w:t>
      </w:r>
      <w:r>
        <w:rPr>
          <w:rFonts w:ascii="Arial" w:eastAsia="Calibri" w:hAnsi="Arial" w:cs="Arial"/>
          <w:color w:val="000000"/>
          <w:lang w:eastAsia="en-US"/>
        </w:rPr>
        <w:t xml:space="preserve"> (Năm 1994 tòa tháp bắt đầu được khởi công và cho đến 1999 thì hoàn thiện. Cũng là đó Tháp Kim Mậu liên tục dẫn đầu trong bảng xếp hạng tòa tháp cao nhất Trung Quốc đại lục trong 8 năm liên tục (Từ 199 đến 2007). Cho đến khi Trung tâm Tài chính Thế giới Thượng Hải được xây dựng), trung tâm tài chính Thượng Hải...cùng nhiều kiến trúc độc đáo khác.Mua sắm trên phố Nam Kinh. </w:t>
      </w:r>
    </w:p>
    <w:p w14:paraId="72AF774A" w14:textId="77777777" w:rsidR="00461CD3" w:rsidRPr="00E908E6" w:rsidRDefault="007E14B2">
      <w:pPr>
        <w:tabs>
          <w:tab w:val="left" w:pos="1530"/>
        </w:tabs>
        <w:spacing w:line="360" w:lineRule="auto"/>
        <w:ind w:left="43" w:right="62"/>
        <w:jc w:val="both"/>
        <w:rPr>
          <w:rFonts w:ascii="Arial" w:hAnsi="Arial" w:cs="Arial"/>
          <w:b/>
          <w:color w:val="FFFFFF"/>
        </w:rPr>
      </w:pPr>
      <w:r>
        <w:rPr>
          <w:rFonts w:ascii="Arial" w:hAnsi="Arial" w:cs="Arial"/>
          <w:b/>
          <w:bCs/>
          <w:color w:val="000000"/>
        </w:rPr>
        <w:t>Tối:</w:t>
      </w:r>
      <w:r>
        <w:rPr>
          <w:rFonts w:ascii="Arial" w:hAnsi="Arial" w:cs="Arial"/>
          <w:color w:val="000000"/>
        </w:rPr>
        <w:t xml:space="preserve"> Quý khách dùng bữa tối tại nhà hàng và nghỉ đêm tại khách sạ</w:t>
      </w:r>
      <w:r w:rsidRPr="00E908E6">
        <w:rPr>
          <w:rFonts w:ascii="Arial" w:hAnsi="Arial" w:cs="Arial"/>
          <w:color w:val="000000"/>
        </w:rPr>
        <w:t>n.</w:t>
      </w: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6219D2EF" w14:textId="77777777">
        <w:trPr>
          <w:trHeight w:val="350"/>
        </w:trPr>
        <w:tc>
          <w:tcPr>
            <w:tcW w:w="11060" w:type="dxa"/>
            <w:tcBorders>
              <w:top w:val="nil"/>
            </w:tcBorders>
            <w:shd w:val="clear" w:color="auto" w:fill="0070C0"/>
          </w:tcPr>
          <w:p w14:paraId="5080390F" w14:textId="77777777" w:rsidR="00461CD3" w:rsidRDefault="007E14B2">
            <w:pPr>
              <w:tabs>
                <w:tab w:val="left" w:pos="1530"/>
              </w:tabs>
              <w:spacing w:line="276" w:lineRule="auto"/>
              <w:ind w:left="43" w:right="216"/>
              <w:jc w:val="both"/>
              <w:rPr>
                <w:rFonts w:ascii="Arial" w:hAnsi="Arial" w:cs="Arial"/>
                <w:b/>
                <w:color w:val="000000"/>
                <w:sz w:val="22"/>
                <w:szCs w:val="22"/>
              </w:rPr>
            </w:pPr>
            <w:r>
              <w:rPr>
                <w:rFonts w:ascii="Arial" w:hAnsi="Arial" w:cs="Arial"/>
                <w:b/>
                <w:color w:val="FFFFFF" w:themeColor="background1"/>
                <w:sz w:val="26"/>
                <w:szCs w:val="26"/>
              </w:rPr>
              <w:t xml:space="preserve">NGÀY </w:t>
            </w:r>
            <w:r w:rsidRPr="00E908E6">
              <w:rPr>
                <w:rFonts w:ascii="Arial" w:hAnsi="Arial" w:cs="Arial"/>
                <w:b/>
                <w:color w:val="FFFFFF" w:themeColor="background1"/>
                <w:sz w:val="26"/>
                <w:szCs w:val="26"/>
              </w:rPr>
              <w:t>7</w:t>
            </w:r>
            <w:r>
              <w:rPr>
                <w:rFonts w:ascii="Arial" w:hAnsi="Arial" w:cs="Arial"/>
                <w:b/>
                <w:color w:val="FFFFFF" w:themeColor="background1"/>
                <w:sz w:val="26"/>
                <w:szCs w:val="26"/>
              </w:rPr>
              <w:t xml:space="preserve">:  THƯỢNG HẢI - TP. HỒ CHÍ MINH  </w:t>
            </w:r>
            <w:r w:rsidRPr="00E908E6">
              <w:rPr>
                <w:rFonts w:ascii="Arial" w:hAnsi="Arial" w:cs="Arial"/>
                <w:b/>
                <w:color w:val="FFFFFF" w:themeColor="background1"/>
                <w:sz w:val="26"/>
                <w:szCs w:val="26"/>
              </w:rPr>
              <w:t xml:space="preserve">                                           </w:t>
            </w:r>
            <w:r>
              <w:rPr>
                <w:rFonts w:ascii="Arial" w:hAnsi="Arial" w:cs="Arial"/>
                <w:b/>
                <w:color w:val="FFFFFF" w:themeColor="background1"/>
                <w:sz w:val="26"/>
                <w:szCs w:val="26"/>
              </w:rPr>
              <w:t xml:space="preserve">  (Ăn Sáng, trưa)</w:t>
            </w:r>
          </w:p>
        </w:tc>
      </w:tr>
    </w:tbl>
    <w:p w14:paraId="13BDF68A" w14:textId="77777777" w:rsidR="00461CD3" w:rsidRPr="00E908E6" w:rsidRDefault="007E14B2">
      <w:pPr>
        <w:spacing w:line="360" w:lineRule="auto"/>
        <w:jc w:val="both"/>
        <w:rPr>
          <w:rFonts w:ascii="Arial" w:hAnsi="Arial" w:cs="Arial"/>
          <w:color w:val="000000"/>
        </w:rPr>
      </w:pPr>
      <w:r w:rsidRPr="00E908E6">
        <w:rPr>
          <w:rFonts w:ascii="Arial" w:hAnsi="Arial" w:cs="Arial"/>
          <w:b/>
          <w:bCs/>
          <w:color w:val="0070C0"/>
        </w:rPr>
        <w:t xml:space="preserve">Sáng: </w:t>
      </w:r>
      <w:r>
        <w:rPr>
          <w:rFonts w:ascii="Arial" w:hAnsi="Arial" w:cs="Arial"/>
          <w:color w:val="000000"/>
        </w:rPr>
        <w:t xml:space="preserve"> </w:t>
      </w:r>
      <w:r w:rsidRPr="00E908E6">
        <w:rPr>
          <w:rFonts w:ascii="Arial" w:hAnsi="Arial" w:cs="Arial"/>
          <w:color w:val="000000"/>
        </w:rPr>
        <w:t>Quý khách ăn sáng ở khách sạn, tự do nghỉ ngơi</w:t>
      </w:r>
    </w:p>
    <w:p w14:paraId="000AAB60" w14:textId="789D9ACD" w:rsidR="00E908E6" w:rsidRDefault="007E14B2">
      <w:pPr>
        <w:spacing w:line="360" w:lineRule="auto"/>
        <w:jc w:val="both"/>
        <w:rPr>
          <w:rFonts w:ascii="Arial" w:hAnsi="Arial" w:cs="Arial"/>
          <w:b/>
          <w:bCs/>
          <w:color w:val="0070C0"/>
        </w:rPr>
      </w:pPr>
      <w:r w:rsidRPr="00E908E6">
        <w:rPr>
          <w:rFonts w:ascii="Arial" w:hAnsi="Arial" w:cs="Arial"/>
          <w:color w:val="000000"/>
        </w:rPr>
        <w:t>Đến giờ, q</w:t>
      </w:r>
      <w:r>
        <w:rPr>
          <w:rFonts w:ascii="Arial" w:hAnsi="Arial" w:cs="Arial"/>
          <w:color w:val="000000"/>
        </w:rPr>
        <w:t xml:space="preserve">uý khách trả phòng Khách sạn, HDV đưa đoàn ra sân bay làm thủ tục chuẩn bị đáp chuyến bay </w:t>
      </w:r>
      <w:r w:rsidRPr="00E908E6">
        <w:rPr>
          <w:rFonts w:ascii="Arial" w:hAnsi="Arial" w:cs="Arial"/>
          <w:b/>
          <w:bCs/>
          <w:color w:val="0070C0"/>
        </w:rPr>
        <w:t>VN 525 15</w:t>
      </w:r>
      <w:r>
        <w:rPr>
          <w:rFonts w:ascii="Arial" w:hAnsi="Arial" w:cs="Arial"/>
          <w:b/>
          <w:bCs/>
          <w:color w:val="0070C0"/>
        </w:rPr>
        <w:t>:</w:t>
      </w:r>
      <w:r w:rsidRPr="00E908E6">
        <w:rPr>
          <w:rFonts w:ascii="Arial" w:hAnsi="Arial" w:cs="Arial"/>
          <w:b/>
          <w:bCs/>
          <w:color w:val="0070C0"/>
        </w:rPr>
        <w:t>10- 18:30</w:t>
      </w:r>
      <w:r>
        <w:rPr>
          <w:rFonts w:ascii="Arial" w:hAnsi="Arial" w:cs="Arial"/>
          <w:b/>
          <w:bCs/>
          <w:color w:val="0070C0"/>
        </w:rPr>
        <w:t xml:space="preserve"> về TP.HCM.</w:t>
      </w:r>
    </w:p>
    <w:p w14:paraId="35517F9E" w14:textId="5148B4CA" w:rsidR="00461CD3" w:rsidRDefault="007E14B2">
      <w:pPr>
        <w:shd w:val="clear" w:color="auto" w:fill="FFFFFF" w:themeFill="background1"/>
        <w:spacing w:line="276" w:lineRule="auto"/>
        <w:rPr>
          <w:rFonts w:ascii="Arial" w:hAnsi="Arial" w:cs="Arial"/>
          <w:b/>
          <w:i/>
          <w:color w:val="C00000"/>
          <w:sz w:val="22"/>
          <w:szCs w:val="22"/>
        </w:rPr>
      </w:pPr>
      <w:r w:rsidRPr="00E908E6">
        <w:rPr>
          <w:rFonts w:ascii="Arial" w:hAnsi="Arial" w:cs="Arial"/>
          <w:b/>
          <w:i/>
          <w:color w:val="C00000"/>
          <w:sz w:val="22"/>
          <w:szCs w:val="22"/>
          <w:highlight w:val="yellow"/>
        </w:rPr>
        <w:t>** Điểm shopping bắt buộc: ** Điểm shopping bắt buộc: Trà, Hiệu thuốc Đồng Nhân Đường, Cao su, Bảo thạch, cửa hàng dao, tơ lụa.</w:t>
      </w:r>
    </w:p>
    <w:p w14:paraId="6D4C8F35" w14:textId="77777777" w:rsidR="00E908E6" w:rsidRPr="00E908E6" w:rsidRDefault="00E908E6">
      <w:pPr>
        <w:shd w:val="clear" w:color="auto" w:fill="FFFFFF" w:themeFill="background1"/>
        <w:spacing w:line="276" w:lineRule="auto"/>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106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60"/>
      </w:tblGrid>
      <w:tr w:rsidR="00461CD3" w14:paraId="2BD43B74" w14:textId="77777777">
        <w:trPr>
          <w:trHeight w:val="845"/>
        </w:trPr>
        <w:tc>
          <w:tcPr>
            <w:tcW w:w="11060" w:type="dxa"/>
            <w:shd w:val="clear" w:color="auto" w:fill="0070C0"/>
          </w:tcPr>
          <w:bookmarkEnd w:id="0"/>
          <w:p w14:paraId="1299A824" w14:textId="77777777" w:rsidR="00461CD3" w:rsidRDefault="007E14B2">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bl>
    <w:tbl>
      <w:tblPr>
        <w:tblpPr w:leftFromText="180" w:rightFromText="180" w:vertAnchor="text" w:horzAnchor="margin" w:tblpX="60" w:tblpY="280"/>
        <w:tblW w:w="1089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722"/>
        <w:gridCol w:w="2750"/>
        <w:gridCol w:w="2750"/>
        <w:gridCol w:w="2668"/>
      </w:tblGrid>
      <w:tr w:rsidR="00461CD3" w14:paraId="35EA0A19" w14:textId="77777777">
        <w:trPr>
          <w:trHeight w:hRule="exact" w:val="1510"/>
        </w:trPr>
        <w:tc>
          <w:tcPr>
            <w:tcW w:w="10890" w:type="dxa"/>
            <w:gridSpan w:val="4"/>
            <w:tcBorders>
              <w:top w:val="thinThickLargeGap" w:sz="18" w:space="0" w:color="00B0F0"/>
              <w:bottom w:val="thickThinLargeGap" w:sz="18" w:space="0" w:color="00B0F0"/>
            </w:tcBorders>
            <w:shd w:val="clear" w:color="auto" w:fill="auto"/>
            <w:vAlign w:val="center"/>
          </w:tcPr>
          <w:p w14:paraId="07F9AAD5" w14:textId="77777777" w:rsidR="00461CD3" w:rsidRDefault="007E14B2">
            <w:pPr>
              <w:pStyle w:val="TableParagraph"/>
              <w:spacing w:line="276" w:lineRule="auto"/>
              <w:ind w:left="0"/>
              <w:jc w:val="center"/>
              <w:rPr>
                <w:rFonts w:ascii="Arial" w:hAnsi="Arial" w:cs="Arial"/>
                <w:b/>
                <w:color w:val="0070C0"/>
                <w:sz w:val="28"/>
                <w:szCs w:val="28"/>
                <w:lang w:val="en-US"/>
              </w:rPr>
            </w:pPr>
            <w:bookmarkStart w:id="1" w:name="OLE_LINK1"/>
            <w:bookmarkStart w:id="2" w:name="OLE_LINK2"/>
            <w:r>
              <w:rPr>
                <w:rFonts w:ascii="Arial" w:hAnsi="Arial" w:cs="Arial"/>
                <w:b/>
                <w:noProof/>
                <w:color w:val="0070C0"/>
                <w:sz w:val="28"/>
                <w:szCs w:val="28"/>
                <w:lang w:val="en-US"/>
              </w:rPr>
              <w:lastRenderedPageBreak/>
              <w:drawing>
                <wp:anchor distT="0" distB="0" distL="114300" distR="114300" simplePos="0" relativeHeight="251654144" behindDoc="0" locked="0" layoutInCell="1" allowOverlap="1" wp14:anchorId="2FACF612" wp14:editId="3E316653">
                  <wp:simplePos x="0" y="0"/>
                  <wp:positionH relativeFrom="column">
                    <wp:posOffset>708025</wp:posOffset>
                  </wp:positionH>
                  <wp:positionV relativeFrom="paragraph">
                    <wp:posOffset>-33655</wp:posOffset>
                  </wp:positionV>
                  <wp:extent cx="1532255"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email">
                            <a:extLst>
                              <a:ext uri="{28A0092B-C50C-407E-A947-70E740481C1C}">
                                <a14:useLocalDpi xmlns:a14="http://schemas.microsoft.com/office/drawing/2010/main"/>
                              </a:ext>
                            </a:extLst>
                          </a:blip>
                          <a:stretch>
                            <a:fillRect/>
                          </a:stretch>
                        </pic:blipFill>
                        <pic:spPr>
                          <a:xfrm>
                            <a:off x="0" y="0"/>
                            <a:ext cx="1532255" cy="958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70C0"/>
                <w:sz w:val="28"/>
                <w:szCs w:val="28"/>
                <w:lang w:val="en-US"/>
              </w:rPr>
              <w:t>THÔNG TIN CHUYẾN BAY</w:t>
            </w:r>
          </w:p>
          <w:p w14:paraId="101B711E" w14:textId="77777777" w:rsidR="00461CD3" w:rsidRDefault="007E14B2">
            <w:pPr>
              <w:jc w:val="center"/>
              <w:rPr>
                <w:rFonts w:ascii="Arial" w:hAnsi="Arial" w:cs="Arial"/>
                <w:b/>
                <w:bCs/>
                <w:sz w:val="26"/>
                <w:szCs w:val="26"/>
                <w:lang w:val="en-US"/>
              </w:rPr>
            </w:pPr>
            <w:r>
              <w:rPr>
                <w:rFonts w:ascii="Arial" w:hAnsi="Arial" w:cs="Arial"/>
                <w:b/>
                <w:bCs/>
                <w:sz w:val="26"/>
                <w:szCs w:val="26"/>
              </w:rPr>
              <w:t xml:space="preserve">1 VN </w:t>
            </w:r>
            <w:r>
              <w:rPr>
                <w:rFonts w:ascii="Arial" w:hAnsi="Arial" w:cs="Arial"/>
                <w:b/>
                <w:bCs/>
                <w:sz w:val="26"/>
                <w:szCs w:val="26"/>
                <w:lang w:val="en-US"/>
              </w:rPr>
              <w:t>516</w:t>
            </w:r>
            <w:r>
              <w:rPr>
                <w:rFonts w:ascii="Arial" w:hAnsi="Arial" w:cs="Arial"/>
                <w:b/>
                <w:bCs/>
                <w:sz w:val="26"/>
                <w:szCs w:val="26"/>
              </w:rPr>
              <w:t xml:space="preserve"> SGN</w:t>
            </w:r>
            <w:r>
              <w:rPr>
                <w:rFonts w:ascii="Arial" w:hAnsi="Arial" w:cs="Arial"/>
                <w:b/>
                <w:bCs/>
                <w:sz w:val="26"/>
                <w:szCs w:val="26"/>
                <w:lang w:val="en-US"/>
              </w:rPr>
              <w:t>PEK</w:t>
            </w:r>
            <w:r>
              <w:rPr>
                <w:rFonts w:ascii="Arial" w:hAnsi="Arial" w:cs="Arial"/>
                <w:b/>
                <w:bCs/>
                <w:sz w:val="26"/>
                <w:szCs w:val="26"/>
              </w:rPr>
              <w:t xml:space="preserve"> </w:t>
            </w:r>
            <w:r>
              <w:rPr>
                <w:rFonts w:ascii="Arial" w:hAnsi="Arial" w:cs="Arial"/>
                <w:b/>
                <w:bCs/>
                <w:sz w:val="26"/>
                <w:szCs w:val="26"/>
                <w:lang w:val="en-US"/>
              </w:rPr>
              <w:t>0045</w:t>
            </w:r>
            <w:r>
              <w:rPr>
                <w:rFonts w:ascii="Arial" w:hAnsi="Arial" w:cs="Arial"/>
                <w:b/>
                <w:bCs/>
                <w:sz w:val="26"/>
                <w:szCs w:val="26"/>
              </w:rPr>
              <w:t xml:space="preserve"> 0</w:t>
            </w:r>
            <w:r>
              <w:rPr>
                <w:rFonts w:ascii="Arial" w:hAnsi="Arial" w:cs="Arial"/>
                <w:b/>
                <w:bCs/>
                <w:sz w:val="26"/>
                <w:szCs w:val="26"/>
                <w:lang w:val="en-US"/>
              </w:rPr>
              <w:t>630</w:t>
            </w:r>
          </w:p>
          <w:p w14:paraId="07CF472C" w14:textId="77777777" w:rsidR="00461CD3" w:rsidRDefault="007E14B2">
            <w:pPr>
              <w:jc w:val="center"/>
              <w:rPr>
                <w:rFonts w:ascii="Arial" w:hAnsi="Arial" w:cs="Arial"/>
                <w:b/>
                <w:color w:val="000000" w:themeColor="text1"/>
              </w:rPr>
            </w:pPr>
            <w:r>
              <w:rPr>
                <w:rFonts w:ascii="Arial" w:hAnsi="Arial" w:cs="Arial"/>
                <w:b/>
                <w:bCs/>
                <w:sz w:val="26"/>
                <w:szCs w:val="26"/>
                <w:lang w:val="en-US"/>
              </w:rPr>
              <w:t>2</w:t>
            </w:r>
            <w:r>
              <w:rPr>
                <w:rFonts w:ascii="Arial" w:hAnsi="Arial" w:cs="Arial"/>
                <w:b/>
                <w:bCs/>
                <w:sz w:val="26"/>
                <w:szCs w:val="26"/>
              </w:rPr>
              <w:t xml:space="preserve"> VN 52</w:t>
            </w:r>
            <w:r>
              <w:rPr>
                <w:rFonts w:ascii="Arial" w:hAnsi="Arial" w:cs="Arial"/>
                <w:b/>
                <w:bCs/>
                <w:sz w:val="26"/>
                <w:szCs w:val="26"/>
                <w:lang w:val="en-US"/>
              </w:rPr>
              <w:t>5</w:t>
            </w:r>
            <w:r>
              <w:rPr>
                <w:rFonts w:ascii="Arial" w:hAnsi="Arial" w:cs="Arial"/>
                <w:b/>
                <w:bCs/>
                <w:sz w:val="26"/>
                <w:szCs w:val="26"/>
              </w:rPr>
              <w:t xml:space="preserve">  PVGSGN 15</w:t>
            </w:r>
            <w:r>
              <w:rPr>
                <w:rFonts w:ascii="Arial" w:hAnsi="Arial" w:cs="Arial"/>
                <w:b/>
                <w:bCs/>
                <w:sz w:val="26"/>
                <w:szCs w:val="26"/>
                <w:lang w:val="en-US"/>
              </w:rPr>
              <w:t>10</w:t>
            </w:r>
            <w:r>
              <w:rPr>
                <w:rFonts w:ascii="Arial" w:hAnsi="Arial" w:cs="Arial"/>
                <w:b/>
                <w:bCs/>
                <w:sz w:val="26"/>
                <w:szCs w:val="26"/>
              </w:rPr>
              <w:t xml:space="preserve"> 1</w:t>
            </w:r>
            <w:r>
              <w:rPr>
                <w:rFonts w:ascii="Arial" w:hAnsi="Arial" w:cs="Arial"/>
                <w:b/>
                <w:bCs/>
                <w:sz w:val="26"/>
                <w:szCs w:val="26"/>
                <w:lang w:val="en-US"/>
              </w:rPr>
              <w:t>83</w:t>
            </w:r>
            <w:r>
              <w:rPr>
                <w:rFonts w:ascii="Arial" w:hAnsi="Arial" w:cs="Arial"/>
                <w:b/>
                <w:bCs/>
                <w:sz w:val="26"/>
                <w:szCs w:val="26"/>
              </w:rPr>
              <w:t>0</w:t>
            </w:r>
          </w:p>
        </w:tc>
      </w:tr>
      <w:tr w:rsidR="00461CD3" w14:paraId="278F4F3A" w14:textId="77777777">
        <w:trPr>
          <w:trHeight w:hRule="exact" w:val="535"/>
        </w:trPr>
        <w:tc>
          <w:tcPr>
            <w:tcW w:w="2722" w:type="dxa"/>
            <w:vMerge w:val="restart"/>
            <w:shd w:val="clear" w:color="auto" w:fill="0070C0"/>
            <w:vAlign w:val="center"/>
            <w:hideMark/>
          </w:tcPr>
          <w:p w14:paraId="6E9233E0" w14:textId="77777777" w:rsidR="00461CD3" w:rsidRDefault="007E14B2">
            <w:pPr>
              <w:spacing w:line="276" w:lineRule="auto"/>
              <w:jc w:val="center"/>
              <w:rPr>
                <w:rFonts w:ascii="Arial" w:hAnsi="Arial" w:cs="Arial"/>
                <w:b/>
                <w:color w:val="FFFFFF"/>
              </w:rPr>
            </w:pPr>
            <w:r>
              <w:rPr>
                <w:rFonts w:ascii="Arial" w:hAnsi="Arial" w:cs="Arial"/>
                <w:b/>
                <w:color w:val="FFFFFF"/>
              </w:rPr>
              <w:t xml:space="preserve">NGÀY </w:t>
            </w:r>
          </w:p>
          <w:p w14:paraId="79DD0D8F" w14:textId="77777777" w:rsidR="00461CD3" w:rsidRDefault="007E14B2">
            <w:pPr>
              <w:spacing w:line="276" w:lineRule="auto"/>
              <w:jc w:val="center"/>
              <w:rPr>
                <w:rFonts w:ascii="Arial" w:hAnsi="Arial" w:cs="Arial"/>
                <w:b/>
                <w:color w:val="FFFFFF"/>
                <w:sz w:val="30"/>
                <w:szCs w:val="30"/>
              </w:rPr>
            </w:pPr>
            <w:r>
              <w:rPr>
                <w:rFonts w:ascii="Arial" w:hAnsi="Arial" w:cs="Arial"/>
                <w:b/>
                <w:color w:val="FFFFFF"/>
              </w:rPr>
              <w:t>KHỞI HÀNH</w:t>
            </w:r>
          </w:p>
        </w:tc>
        <w:tc>
          <w:tcPr>
            <w:tcW w:w="8168" w:type="dxa"/>
            <w:gridSpan w:val="3"/>
            <w:shd w:val="clear" w:color="auto" w:fill="0070C0"/>
            <w:vAlign w:val="center"/>
          </w:tcPr>
          <w:p w14:paraId="305E2A73" w14:textId="77777777" w:rsidR="00461CD3" w:rsidRDefault="007E14B2">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fr-FR"/>
              </w:rPr>
              <w:t>Đ</w:t>
            </w:r>
            <w:r>
              <w:rPr>
                <w:rFonts w:ascii="Arial" w:hAnsi="Arial" w:cs="Arial"/>
                <w:b/>
                <w:color w:val="FFFFFF"/>
                <w:sz w:val="28"/>
                <w:szCs w:val="28"/>
              </w:rPr>
              <w:t>)</w:t>
            </w:r>
          </w:p>
        </w:tc>
      </w:tr>
      <w:tr w:rsidR="00461CD3" w14:paraId="3067A570" w14:textId="77777777">
        <w:trPr>
          <w:trHeight w:hRule="exact" w:val="924"/>
        </w:trPr>
        <w:tc>
          <w:tcPr>
            <w:tcW w:w="2722" w:type="dxa"/>
            <w:vMerge/>
            <w:shd w:val="clear" w:color="auto" w:fill="0070C0"/>
            <w:vAlign w:val="center"/>
            <w:hideMark/>
          </w:tcPr>
          <w:p w14:paraId="3FDF288E" w14:textId="77777777" w:rsidR="00461CD3" w:rsidRDefault="00461CD3">
            <w:pPr>
              <w:spacing w:line="276" w:lineRule="auto"/>
              <w:jc w:val="center"/>
              <w:rPr>
                <w:rFonts w:ascii="Arial" w:hAnsi="Arial" w:cs="Arial"/>
                <w:b/>
                <w:color w:val="FFFFFF"/>
                <w:sz w:val="30"/>
                <w:szCs w:val="30"/>
              </w:rPr>
            </w:pPr>
          </w:p>
        </w:tc>
        <w:tc>
          <w:tcPr>
            <w:tcW w:w="2750" w:type="dxa"/>
            <w:vMerge w:val="restart"/>
            <w:shd w:val="clear" w:color="auto" w:fill="0070C0"/>
            <w:vAlign w:val="center"/>
          </w:tcPr>
          <w:p w14:paraId="6F23AA2C" w14:textId="77777777" w:rsidR="00461CD3" w:rsidRDefault="007E14B2">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46444AFA" w14:textId="77777777" w:rsidR="00461CD3" w:rsidRDefault="007E14B2">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750" w:type="dxa"/>
            <w:shd w:val="clear" w:color="auto" w:fill="0070C0"/>
            <w:vAlign w:val="center"/>
          </w:tcPr>
          <w:p w14:paraId="44FD2F5D" w14:textId="77777777" w:rsidR="00461CD3" w:rsidRDefault="007E14B2">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400ED4C2" w14:textId="77777777" w:rsidR="00461CD3" w:rsidRDefault="007E14B2">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668" w:type="dxa"/>
            <w:shd w:val="clear" w:color="auto" w:fill="0070C0"/>
            <w:vAlign w:val="center"/>
          </w:tcPr>
          <w:p w14:paraId="1404E561" w14:textId="77777777" w:rsidR="00461CD3" w:rsidRDefault="007E14B2">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1AE077FB" w14:textId="77777777" w:rsidR="00461CD3" w:rsidRDefault="007E14B2">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461CD3" w14:paraId="57CFB99B" w14:textId="77777777">
        <w:trPr>
          <w:trHeight w:hRule="exact" w:val="397"/>
        </w:trPr>
        <w:tc>
          <w:tcPr>
            <w:tcW w:w="2722" w:type="dxa"/>
            <w:vMerge/>
            <w:shd w:val="clear" w:color="auto" w:fill="0070C0"/>
            <w:vAlign w:val="center"/>
            <w:hideMark/>
          </w:tcPr>
          <w:p w14:paraId="13427795" w14:textId="77777777" w:rsidR="00461CD3" w:rsidRDefault="00461CD3">
            <w:pPr>
              <w:spacing w:line="276" w:lineRule="auto"/>
              <w:jc w:val="center"/>
              <w:rPr>
                <w:rFonts w:ascii="Arial" w:hAnsi="Arial" w:cs="Arial"/>
                <w:b/>
                <w:color w:val="FFFFFF"/>
                <w:sz w:val="30"/>
                <w:szCs w:val="30"/>
              </w:rPr>
            </w:pPr>
          </w:p>
        </w:tc>
        <w:tc>
          <w:tcPr>
            <w:tcW w:w="2750" w:type="dxa"/>
            <w:vMerge/>
            <w:shd w:val="clear" w:color="auto" w:fill="0070C0"/>
            <w:vAlign w:val="center"/>
          </w:tcPr>
          <w:p w14:paraId="77F243F3" w14:textId="77777777" w:rsidR="00461CD3" w:rsidRDefault="00461CD3">
            <w:pPr>
              <w:spacing w:line="276" w:lineRule="auto"/>
              <w:jc w:val="center"/>
              <w:rPr>
                <w:rFonts w:ascii="Arial" w:hAnsi="Arial" w:cs="Arial"/>
                <w:b/>
                <w:color w:val="FFFFFF"/>
                <w:sz w:val="26"/>
                <w:szCs w:val="26"/>
              </w:rPr>
            </w:pPr>
          </w:p>
        </w:tc>
        <w:tc>
          <w:tcPr>
            <w:tcW w:w="5418" w:type="dxa"/>
            <w:gridSpan w:val="2"/>
            <w:shd w:val="clear" w:color="auto" w:fill="0070C0"/>
            <w:vAlign w:val="center"/>
          </w:tcPr>
          <w:p w14:paraId="2425C3A8" w14:textId="77777777" w:rsidR="00461CD3" w:rsidRDefault="007E14B2">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694133" w14:paraId="63A8B0C3" w14:textId="77777777">
        <w:trPr>
          <w:trHeight w:val="518"/>
        </w:trPr>
        <w:tc>
          <w:tcPr>
            <w:tcW w:w="2722" w:type="dxa"/>
            <w:shd w:val="clear" w:color="auto" w:fill="auto"/>
            <w:vAlign w:val="center"/>
          </w:tcPr>
          <w:p w14:paraId="7EE0CB1A" w14:textId="0F6E299C" w:rsidR="00694133" w:rsidRDefault="00694133">
            <w:pPr>
              <w:spacing w:line="276" w:lineRule="auto"/>
              <w:rPr>
                <w:rFonts w:ascii="Arial" w:hAnsi="Arial" w:cs="Arial"/>
                <w:b/>
                <w:color w:val="0070C0"/>
                <w:sz w:val="28"/>
                <w:szCs w:val="28"/>
                <w:shd w:val="clear" w:color="auto" w:fill="FFFFFF"/>
                <w:lang w:val="en-US"/>
              </w:rPr>
            </w:pPr>
            <w:r>
              <w:rPr>
                <w:rFonts w:ascii="Arial" w:hAnsi="Arial" w:cs="Arial"/>
                <w:b/>
                <w:color w:val="0070C0"/>
                <w:sz w:val="28"/>
                <w:szCs w:val="28"/>
                <w:shd w:val="clear" w:color="auto" w:fill="FFFFFF"/>
                <w:lang w:val="en-US"/>
              </w:rPr>
              <w:t>Tháng 9: 02,14</w:t>
            </w:r>
          </w:p>
        </w:tc>
        <w:tc>
          <w:tcPr>
            <w:tcW w:w="2750" w:type="dxa"/>
            <w:vMerge w:val="restart"/>
            <w:shd w:val="clear" w:color="auto" w:fill="auto"/>
            <w:vAlign w:val="center"/>
          </w:tcPr>
          <w:p w14:paraId="10DCA3D4" w14:textId="09ED15F4" w:rsidR="00694133" w:rsidRPr="00694133" w:rsidRDefault="00694133">
            <w:pPr>
              <w:spacing w:line="276" w:lineRule="auto"/>
              <w:jc w:val="center"/>
              <w:rPr>
                <w:rFonts w:ascii="Arial" w:hAnsi="Arial" w:cs="Arial"/>
                <w:b/>
                <w:color w:val="2E74B5" w:themeColor="accent1" w:themeShade="BF"/>
                <w:sz w:val="28"/>
                <w:szCs w:val="28"/>
                <w:lang w:val="en-US"/>
              </w:rPr>
            </w:pPr>
            <w:r w:rsidRPr="00694133">
              <w:rPr>
                <w:rFonts w:ascii="Arial" w:hAnsi="Arial" w:cs="Arial"/>
                <w:b/>
                <w:color w:val="2E74B5" w:themeColor="accent1" w:themeShade="BF"/>
                <w:sz w:val="28"/>
                <w:szCs w:val="28"/>
                <w:lang w:val="en-US"/>
              </w:rPr>
              <w:t>22.990.000</w:t>
            </w:r>
          </w:p>
        </w:tc>
        <w:tc>
          <w:tcPr>
            <w:tcW w:w="2750" w:type="dxa"/>
            <w:vMerge w:val="restart"/>
            <w:shd w:val="clear" w:color="auto" w:fill="auto"/>
            <w:vAlign w:val="center"/>
          </w:tcPr>
          <w:p w14:paraId="7B85A765" w14:textId="7E1AD333" w:rsidR="00694133" w:rsidRPr="00694133" w:rsidRDefault="00694133">
            <w:pPr>
              <w:tabs>
                <w:tab w:val="left" w:pos="270"/>
                <w:tab w:val="left" w:pos="684"/>
              </w:tabs>
              <w:spacing w:line="276" w:lineRule="auto"/>
              <w:jc w:val="center"/>
              <w:rPr>
                <w:rFonts w:ascii="Arial" w:hAnsi="Arial" w:cs="Arial"/>
                <w:b/>
                <w:color w:val="2E74B5" w:themeColor="accent1" w:themeShade="BF"/>
                <w:sz w:val="28"/>
                <w:szCs w:val="28"/>
                <w:lang w:val="en-US"/>
              </w:rPr>
            </w:pPr>
            <w:r w:rsidRPr="00694133">
              <w:rPr>
                <w:rFonts w:ascii="Arial" w:hAnsi="Arial" w:cs="Arial"/>
                <w:b/>
                <w:color w:val="2E74B5" w:themeColor="accent1" w:themeShade="BF"/>
                <w:sz w:val="28"/>
                <w:szCs w:val="28"/>
                <w:lang w:val="en-US"/>
              </w:rPr>
              <w:t>21.990.000</w:t>
            </w:r>
          </w:p>
        </w:tc>
        <w:tc>
          <w:tcPr>
            <w:tcW w:w="2668" w:type="dxa"/>
            <w:vMerge w:val="restart"/>
            <w:shd w:val="clear" w:color="auto" w:fill="auto"/>
            <w:vAlign w:val="center"/>
          </w:tcPr>
          <w:p w14:paraId="5173D469" w14:textId="1FF8FDD8" w:rsidR="00694133" w:rsidRPr="00694133" w:rsidRDefault="00694133">
            <w:pPr>
              <w:tabs>
                <w:tab w:val="left" w:pos="-270"/>
                <w:tab w:val="left" w:pos="270"/>
                <w:tab w:val="left" w:pos="684"/>
              </w:tabs>
              <w:spacing w:line="276" w:lineRule="auto"/>
              <w:jc w:val="center"/>
              <w:rPr>
                <w:rFonts w:ascii="Arial" w:hAnsi="Arial" w:cs="Arial"/>
                <w:b/>
                <w:color w:val="2E74B5" w:themeColor="accent1" w:themeShade="BF"/>
                <w:sz w:val="28"/>
                <w:szCs w:val="28"/>
                <w:lang w:val="en-US"/>
              </w:rPr>
            </w:pPr>
            <w:r w:rsidRPr="00694133">
              <w:rPr>
                <w:rFonts w:ascii="Arial" w:hAnsi="Arial" w:cs="Arial"/>
                <w:b/>
                <w:color w:val="2E74B5" w:themeColor="accent1" w:themeShade="BF"/>
                <w:sz w:val="28"/>
                <w:szCs w:val="28"/>
                <w:lang w:val="en-US"/>
              </w:rPr>
              <w:t>6.890.000</w:t>
            </w:r>
          </w:p>
        </w:tc>
      </w:tr>
      <w:tr w:rsidR="00694133" w14:paraId="21C16E44" w14:textId="77777777">
        <w:trPr>
          <w:trHeight w:val="518"/>
        </w:trPr>
        <w:tc>
          <w:tcPr>
            <w:tcW w:w="2722" w:type="dxa"/>
            <w:shd w:val="clear" w:color="auto" w:fill="auto"/>
            <w:vAlign w:val="center"/>
          </w:tcPr>
          <w:p w14:paraId="38A1F9E4" w14:textId="383B85CF" w:rsidR="00694133" w:rsidRDefault="00694133">
            <w:pPr>
              <w:spacing w:line="276" w:lineRule="auto"/>
              <w:rPr>
                <w:rFonts w:ascii="Arial" w:hAnsi="Arial" w:cs="Arial"/>
                <w:b/>
                <w:color w:val="0070C0"/>
                <w:sz w:val="28"/>
                <w:szCs w:val="28"/>
                <w:shd w:val="clear" w:color="auto" w:fill="FFFFFF"/>
                <w:lang w:val="en-US"/>
              </w:rPr>
            </w:pPr>
            <w:r>
              <w:rPr>
                <w:rFonts w:ascii="Arial" w:hAnsi="Arial" w:cs="Arial"/>
                <w:b/>
                <w:color w:val="0070C0"/>
                <w:sz w:val="28"/>
                <w:szCs w:val="28"/>
                <w:shd w:val="clear" w:color="auto" w:fill="FFFFFF"/>
                <w:lang w:val="en-US"/>
              </w:rPr>
              <w:t xml:space="preserve">Tháng 10: </w:t>
            </w:r>
            <w:r w:rsidR="00B87522">
              <w:rPr>
                <w:rFonts w:ascii="Arial" w:hAnsi="Arial" w:cs="Arial"/>
                <w:b/>
                <w:color w:val="0070C0"/>
                <w:sz w:val="28"/>
                <w:szCs w:val="28"/>
                <w:shd w:val="clear" w:color="auto" w:fill="FFFFFF"/>
                <w:lang w:val="en-US"/>
              </w:rPr>
              <w:t>26,</w:t>
            </w:r>
            <w:r>
              <w:rPr>
                <w:rFonts w:ascii="Arial" w:hAnsi="Arial" w:cs="Arial"/>
                <w:b/>
                <w:color w:val="0070C0"/>
                <w:sz w:val="28"/>
                <w:szCs w:val="28"/>
                <w:shd w:val="clear" w:color="auto" w:fill="FFFFFF"/>
                <w:lang w:val="en-US"/>
              </w:rPr>
              <w:t>30</w:t>
            </w:r>
          </w:p>
        </w:tc>
        <w:tc>
          <w:tcPr>
            <w:tcW w:w="2750" w:type="dxa"/>
            <w:vMerge/>
            <w:shd w:val="clear" w:color="auto" w:fill="auto"/>
            <w:vAlign w:val="center"/>
          </w:tcPr>
          <w:p w14:paraId="38FC7792" w14:textId="77777777" w:rsidR="00694133" w:rsidRDefault="00694133">
            <w:pPr>
              <w:spacing w:line="276" w:lineRule="auto"/>
              <w:jc w:val="center"/>
              <w:rPr>
                <w:rFonts w:ascii="Arial" w:hAnsi="Arial" w:cs="Arial"/>
                <w:b/>
                <w:color w:val="FF0000"/>
                <w:sz w:val="28"/>
                <w:szCs w:val="28"/>
                <w:lang w:val="en-US"/>
              </w:rPr>
            </w:pPr>
          </w:p>
        </w:tc>
        <w:tc>
          <w:tcPr>
            <w:tcW w:w="2750" w:type="dxa"/>
            <w:vMerge/>
            <w:shd w:val="clear" w:color="auto" w:fill="auto"/>
            <w:vAlign w:val="center"/>
          </w:tcPr>
          <w:p w14:paraId="4883EA6A" w14:textId="77777777" w:rsidR="00694133" w:rsidRDefault="00694133">
            <w:pPr>
              <w:tabs>
                <w:tab w:val="left" w:pos="270"/>
                <w:tab w:val="left" w:pos="684"/>
              </w:tabs>
              <w:spacing w:line="276" w:lineRule="auto"/>
              <w:jc w:val="center"/>
              <w:rPr>
                <w:rFonts w:ascii="Arial" w:hAnsi="Arial" w:cs="Arial"/>
                <w:b/>
                <w:color w:val="FF0000"/>
                <w:sz w:val="28"/>
                <w:szCs w:val="28"/>
                <w:lang w:val="en-US"/>
              </w:rPr>
            </w:pPr>
          </w:p>
        </w:tc>
        <w:tc>
          <w:tcPr>
            <w:tcW w:w="2668" w:type="dxa"/>
            <w:vMerge/>
            <w:shd w:val="clear" w:color="auto" w:fill="auto"/>
            <w:vAlign w:val="center"/>
          </w:tcPr>
          <w:p w14:paraId="07C4BE33" w14:textId="77777777" w:rsidR="00694133" w:rsidRDefault="00694133">
            <w:pPr>
              <w:tabs>
                <w:tab w:val="left" w:pos="-270"/>
                <w:tab w:val="left" w:pos="270"/>
                <w:tab w:val="left" w:pos="684"/>
              </w:tabs>
              <w:spacing w:line="276" w:lineRule="auto"/>
              <w:jc w:val="center"/>
              <w:rPr>
                <w:rFonts w:ascii="Arial" w:hAnsi="Arial" w:cs="Arial"/>
                <w:b/>
                <w:color w:val="FF0000"/>
                <w:sz w:val="28"/>
                <w:szCs w:val="28"/>
                <w:lang w:val="en-US"/>
              </w:rPr>
            </w:pPr>
          </w:p>
        </w:tc>
      </w:tr>
      <w:tr w:rsidR="00694133" w14:paraId="369EF358" w14:textId="77777777">
        <w:trPr>
          <w:trHeight w:val="518"/>
        </w:trPr>
        <w:tc>
          <w:tcPr>
            <w:tcW w:w="2722" w:type="dxa"/>
            <w:shd w:val="clear" w:color="auto" w:fill="auto"/>
            <w:vAlign w:val="center"/>
          </w:tcPr>
          <w:p w14:paraId="33F3AB06" w14:textId="2C6CD6B1" w:rsidR="00694133" w:rsidRDefault="00694133">
            <w:pPr>
              <w:spacing w:line="276" w:lineRule="auto"/>
              <w:rPr>
                <w:rFonts w:ascii="Arial" w:hAnsi="Arial" w:cs="Arial"/>
                <w:b/>
                <w:color w:val="0070C0"/>
                <w:sz w:val="28"/>
                <w:szCs w:val="28"/>
                <w:shd w:val="clear" w:color="auto" w:fill="FFFFFF"/>
                <w:lang w:val="en-US"/>
              </w:rPr>
            </w:pPr>
            <w:r>
              <w:rPr>
                <w:rFonts w:ascii="Arial" w:hAnsi="Arial" w:cs="Arial"/>
                <w:b/>
                <w:color w:val="0070C0"/>
                <w:sz w:val="28"/>
                <w:szCs w:val="28"/>
                <w:shd w:val="clear" w:color="auto" w:fill="FFFFFF"/>
                <w:lang w:val="en-US"/>
              </w:rPr>
              <w:t xml:space="preserve">Tháng 11: </w:t>
            </w:r>
            <w:r w:rsidR="00B87522">
              <w:rPr>
                <w:rFonts w:ascii="Arial" w:hAnsi="Arial" w:cs="Arial"/>
                <w:b/>
                <w:color w:val="0070C0"/>
                <w:sz w:val="28"/>
                <w:szCs w:val="28"/>
                <w:shd w:val="clear" w:color="auto" w:fill="FFFFFF"/>
                <w:lang w:val="en-US"/>
              </w:rPr>
              <w:t>8,</w:t>
            </w:r>
            <w:r>
              <w:rPr>
                <w:rFonts w:ascii="Arial" w:hAnsi="Arial" w:cs="Arial"/>
                <w:b/>
                <w:color w:val="0070C0"/>
                <w:sz w:val="28"/>
                <w:szCs w:val="28"/>
                <w:shd w:val="clear" w:color="auto" w:fill="FFFFFF"/>
                <w:lang w:val="en-US"/>
              </w:rPr>
              <w:t>11,</w:t>
            </w:r>
            <w:r w:rsidR="00B87522">
              <w:rPr>
                <w:rFonts w:ascii="Arial" w:hAnsi="Arial" w:cs="Arial"/>
                <w:b/>
                <w:color w:val="0070C0"/>
                <w:sz w:val="28"/>
                <w:szCs w:val="28"/>
                <w:shd w:val="clear" w:color="auto" w:fill="FFFFFF"/>
                <w:lang w:val="en-US"/>
              </w:rPr>
              <w:t>18,23,</w:t>
            </w:r>
            <w:r>
              <w:rPr>
                <w:rFonts w:ascii="Arial" w:hAnsi="Arial" w:cs="Arial"/>
                <w:b/>
                <w:color w:val="0070C0"/>
                <w:sz w:val="28"/>
                <w:szCs w:val="28"/>
                <w:shd w:val="clear" w:color="auto" w:fill="FFFFFF"/>
                <w:lang w:val="en-US"/>
              </w:rPr>
              <w:t>29</w:t>
            </w:r>
          </w:p>
        </w:tc>
        <w:tc>
          <w:tcPr>
            <w:tcW w:w="2750" w:type="dxa"/>
            <w:vMerge/>
            <w:shd w:val="clear" w:color="auto" w:fill="auto"/>
            <w:vAlign w:val="center"/>
          </w:tcPr>
          <w:p w14:paraId="25F4DAD3" w14:textId="77777777" w:rsidR="00694133" w:rsidRDefault="00694133">
            <w:pPr>
              <w:spacing w:line="276" w:lineRule="auto"/>
              <w:jc w:val="center"/>
              <w:rPr>
                <w:rFonts w:ascii="Arial" w:hAnsi="Arial" w:cs="Arial"/>
                <w:b/>
                <w:color w:val="FF0000"/>
                <w:sz w:val="28"/>
                <w:szCs w:val="28"/>
                <w:lang w:val="en-US"/>
              </w:rPr>
            </w:pPr>
          </w:p>
        </w:tc>
        <w:tc>
          <w:tcPr>
            <w:tcW w:w="2750" w:type="dxa"/>
            <w:vMerge/>
            <w:shd w:val="clear" w:color="auto" w:fill="auto"/>
            <w:vAlign w:val="center"/>
          </w:tcPr>
          <w:p w14:paraId="3D7B9BBB" w14:textId="77777777" w:rsidR="00694133" w:rsidRDefault="00694133">
            <w:pPr>
              <w:tabs>
                <w:tab w:val="left" w:pos="270"/>
                <w:tab w:val="left" w:pos="684"/>
              </w:tabs>
              <w:spacing w:line="276" w:lineRule="auto"/>
              <w:jc w:val="center"/>
              <w:rPr>
                <w:rFonts w:ascii="Arial" w:hAnsi="Arial" w:cs="Arial"/>
                <w:b/>
                <w:color w:val="FF0000"/>
                <w:sz w:val="28"/>
                <w:szCs w:val="28"/>
                <w:lang w:val="en-US"/>
              </w:rPr>
            </w:pPr>
          </w:p>
        </w:tc>
        <w:tc>
          <w:tcPr>
            <w:tcW w:w="2668" w:type="dxa"/>
            <w:vMerge/>
            <w:shd w:val="clear" w:color="auto" w:fill="auto"/>
            <w:vAlign w:val="center"/>
          </w:tcPr>
          <w:p w14:paraId="4A122EEC" w14:textId="77777777" w:rsidR="00694133" w:rsidRDefault="00694133">
            <w:pPr>
              <w:tabs>
                <w:tab w:val="left" w:pos="-270"/>
                <w:tab w:val="left" w:pos="270"/>
                <w:tab w:val="left" w:pos="684"/>
              </w:tabs>
              <w:spacing w:line="276" w:lineRule="auto"/>
              <w:jc w:val="center"/>
              <w:rPr>
                <w:rFonts w:ascii="Arial" w:hAnsi="Arial" w:cs="Arial"/>
                <w:b/>
                <w:color w:val="FF0000"/>
                <w:sz w:val="28"/>
                <w:szCs w:val="28"/>
                <w:lang w:val="en-US"/>
              </w:rPr>
            </w:pPr>
          </w:p>
        </w:tc>
      </w:tr>
      <w:tr w:rsidR="00694133" w14:paraId="6A7BCA53" w14:textId="77777777">
        <w:trPr>
          <w:trHeight w:val="518"/>
        </w:trPr>
        <w:tc>
          <w:tcPr>
            <w:tcW w:w="2722" w:type="dxa"/>
            <w:shd w:val="clear" w:color="auto" w:fill="auto"/>
            <w:vAlign w:val="center"/>
          </w:tcPr>
          <w:p w14:paraId="3EB5F53F" w14:textId="4C098508" w:rsidR="00694133" w:rsidRDefault="00694133">
            <w:pPr>
              <w:spacing w:line="276" w:lineRule="auto"/>
              <w:rPr>
                <w:rFonts w:ascii="Arial" w:hAnsi="Arial" w:cs="Arial"/>
                <w:b/>
                <w:color w:val="0070C0"/>
                <w:sz w:val="28"/>
                <w:szCs w:val="28"/>
                <w:shd w:val="clear" w:color="auto" w:fill="FFFFFF"/>
                <w:lang w:val="en-US"/>
              </w:rPr>
            </w:pPr>
            <w:r>
              <w:rPr>
                <w:rFonts w:ascii="Arial" w:hAnsi="Arial" w:cs="Arial"/>
                <w:b/>
                <w:color w:val="0070C0"/>
                <w:sz w:val="28"/>
                <w:szCs w:val="28"/>
                <w:shd w:val="clear" w:color="auto" w:fill="FFFFFF"/>
                <w:lang w:val="en-US"/>
              </w:rPr>
              <w:t xml:space="preserve">Tháng 12: </w:t>
            </w:r>
            <w:r w:rsidR="00B87522">
              <w:rPr>
                <w:rFonts w:ascii="Arial" w:hAnsi="Arial" w:cs="Arial"/>
                <w:b/>
                <w:color w:val="0070C0"/>
                <w:sz w:val="28"/>
                <w:szCs w:val="28"/>
                <w:shd w:val="clear" w:color="auto" w:fill="FFFFFF"/>
                <w:lang w:val="en-US"/>
              </w:rPr>
              <w:t>6,9,13,</w:t>
            </w:r>
            <w:r>
              <w:rPr>
                <w:rFonts w:ascii="Arial" w:hAnsi="Arial" w:cs="Arial"/>
                <w:b/>
                <w:color w:val="0070C0"/>
                <w:sz w:val="28"/>
                <w:szCs w:val="28"/>
                <w:shd w:val="clear" w:color="auto" w:fill="FFFFFF"/>
                <w:lang w:val="en-US"/>
              </w:rPr>
              <w:t>21</w:t>
            </w:r>
          </w:p>
        </w:tc>
        <w:tc>
          <w:tcPr>
            <w:tcW w:w="2750" w:type="dxa"/>
            <w:vMerge/>
            <w:shd w:val="clear" w:color="auto" w:fill="auto"/>
            <w:vAlign w:val="center"/>
          </w:tcPr>
          <w:p w14:paraId="658E5910" w14:textId="77777777" w:rsidR="00694133" w:rsidRDefault="00694133">
            <w:pPr>
              <w:spacing w:line="276" w:lineRule="auto"/>
              <w:jc w:val="center"/>
              <w:rPr>
                <w:rFonts w:ascii="Arial" w:hAnsi="Arial" w:cs="Arial"/>
                <w:b/>
                <w:color w:val="FF0000"/>
                <w:sz w:val="28"/>
                <w:szCs w:val="28"/>
                <w:lang w:val="en-US"/>
              </w:rPr>
            </w:pPr>
          </w:p>
        </w:tc>
        <w:tc>
          <w:tcPr>
            <w:tcW w:w="2750" w:type="dxa"/>
            <w:vMerge/>
            <w:shd w:val="clear" w:color="auto" w:fill="auto"/>
            <w:vAlign w:val="center"/>
          </w:tcPr>
          <w:p w14:paraId="20FB9939" w14:textId="77777777" w:rsidR="00694133" w:rsidRDefault="00694133">
            <w:pPr>
              <w:tabs>
                <w:tab w:val="left" w:pos="270"/>
                <w:tab w:val="left" w:pos="684"/>
              </w:tabs>
              <w:spacing w:line="276" w:lineRule="auto"/>
              <w:jc w:val="center"/>
              <w:rPr>
                <w:rFonts w:ascii="Arial" w:hAnsi="Arial" w:cs="Arial"/>
                <w:b/>
                <w:color w:val="FF0000"/>
                <w:sz w:val="28"/>
                <w:szCs w:val="28"/>
                <w:lang w:val="en-US"/>
              </w:rPr>
            </w:pPr>
          </w:p>
        </w:tc>
        <w:tc>
          <w:tcPr>
            <w:tcW w:w="2668" w:type="dxa"/>
            <w:vMerge/>
            <w:shd w:val="clear" w:color="auto" w:fill="auto"/>
            <w:vAlign w:val="center"/>
          </w:tcPr>
          <w:p w14:paraId="6F31F473" w14:textId="77777777" w:rsidR="00694133" w:rsidRDefault="00694133">
            <w:pPr>
              <w:tabs>
                <w:tab w:val="left" w:pos="-270"/>
                <w:tab w:val="left" w:pos="270"/>
                <w:tab w:val="left" w:pos="684"/>
              </w:tabs>
              <w:spacing w:line="276" w:lineRule="auto"/>
              <w:jc w:val="center"/>
              <w:rPr>
                <w:rFonts w:ascii="Arial" w:hAnsi="Arial" w:cs="Arial"/>
                <w:b/>
                <w:color w:val="FF0000"/>
                <w:sz w:val="28"/>
                <w:szCs w:val="28"/>
                <w:lang w:val="en-US"/>
              </w:rPr>
            </w:pPr>
          </w:p>
        </w:tc>
      </w:tr>
      <w:tr w:rsidR="00694133" w14:paraId="370C794B" w14:textId="77777777">
        <w:trPr>
          <w:trHeight w:val="518"/>
        </w:trPr>
        <w:tc>
          <w:tcPr>
            <w:tcW w:w="2722" w:type="dxa"/>
            <w:shd w:val="clear" w:color="auto" w:fill="auto"/>
            <w:vAlign w:val="center"/>
          </w:tcPr>
          <w:p w14:paraId="0063CA5C" w14:textId="7C4DDAC1" w:rsidR="00694133" w:rsidRDefault="00694133">
            <w:pPr>
              <w:spacing w:line="276" w:lineRule="auto"/>
              <w:rPr>
                <w:rFonts w:ascii="Arial" w:hAnsi="Arial" w:cs="Arial"/>
                <w:b/>
                <w:color w:val="0070C0"/>
                <w:sz w:val="28"/>
                <w:szCs w:val="28"/>
                <w:shd w:val="clear" w:color="auto" w:fill="FFFFFF"/>
                <w:lang w:val="en-US"/>
              </w:rPr>
            </w:pPr>
            <w:r w:rsidRPr="00694133">
              <w:rPr>
                <w:rFonts w:ascii="Arial" w:hAnsi="Arial" w:cs="Arial"/>
                <w:b/>
                <w:color w:val="FF0000"/>
                <w:sz w:val="28"/>
                <w:szCs w:val="28"/>
                <w:shd w:val="clear" w:color="auto" w:fill="FFFFFF"/>
                <w:lang w:val="en-US"/>
              </w:rPr>
              <w:t xml:space="preserve">Tháng 12: </w:t>
            </w:r>
            <w:r w:rsidR="00B87522">
              <w:rPr>
                <w:rFonts w:ascii="Arial" w:hAnsi="Arial" w:cs="Arial"/>
                <w:b/>
                <w:color w:val="FF0000"/>
                <w:sz w:val="28"/>
                <w:szCs w:val="28"/>
                <w:shd w:val="clear" w:color="auto" w:fill="FFFFFF"/>
                <w:lang w:val="en-US"/>
              </w:rPr>
              <w:t xml:space="preserve">23, </w:t>
            </w:r>
            <w:r w:rsidRPr="00694133">
              <w:rPr>
                <w:rFonts w:ascii="Arial" w:hAnsi="Arial" w:cs="Arial"/>
                <w:b/>
                <w:color w:val="FF0000"/>
                <w:sz w:val="28"/>
                <w:szCs w:val="28"/>
                <w:shd w:val="clear" w:color="auto" w:fill="FFFFFF"/>
                <w:lang w:val="en-US"/>
              </w:rPr>
              <w:t>27</w:t>
            </w:r>
          </w:p>
        </w:tc>
        <w:tc>
          <w:tcPr>
            <w:tcW w:w="2750" w:type="dxa"/>
            <w:shd w:val="clear" w:color="auto" w:fill="auto"/>
            <w:vAlign w:val="center"/>
          </w:tcPr>
          <w:p w14:paraId="0F56CEA4" w14:textId="64592C4E" w:rsidR="00694133" w:rsidRDefault="00694133">
            <w:pPr>
              <w:spacing w:line="276" w:lineRule="auto"/>
              <w:jc w:val="center"/>
              <w:rPr>
                <w:rFonts w:ascii="Arial" w:hAnsi="Arial" w:cs="Arial"/>
                <w:b/>
                <w:color w:val="FF0000"/>
                <w:sz w:val="28"/>
                <w:szCs w:val="28"/>
                <w:lang w:val="en-US"/>
              </w:rPr>
            </w:pPr>
            <w:r>
              <w:rPr>
                <w:rFonts w:ascii="Arial" w:hAnsi="Arial" w:cs="Arial"/>
                <w:b/>
                <w:color w:val="FF0000"/>
                <w:sz w:val="28"/>
                <w:szCs w:val="28"/>
                <w:lang w:val="en-US"/>
              </w:rPr>
              <w:t>25.990.000</w:t>
            </w:r>
          </w:p>
        </w:tc>
        <w:tc>
          <w:tcPr>
            <w:tcW w:w="2750" w:type="dxa"/>
            <w:shd w:val="clear" w:color="auto" w:fill="auto"/>
            <w:vAlign w:val="center"/>
          </w:tcPr>
          <w:p w14:paraId="10422B4C" w14:textId="4E576794" w:rsidR="00694133" w:rsidRDefault="00694133">
            <w:pPr>
              <w:tabs>
                <w:tab w:val="left" w:pos="270"/>
                <w:tab w:val="left" w:pos="684"/>
              </w:tabs>
              <w:spacing w:line="276" w:lineRule="auto"/>
              <w:jc w:val="center"/>
              <w:rPr>
                <w:rFonts w:ascii="Arial" w:hAnsi="Arial" w:cs="Arial"/>
                <w:b/>
                <w:color w:val="FF0000"/>
                <w:sz w:val="28"/>
                <w:szCs w:val="28"/>
                <w:lang w:val="en-US"/>
              </w:rPr>
            </w:pPr>
            <w:r>
              <w:rPr>
                <w:rFonts w:ascii="Arial" w:hAnsi="Arial" w:cs="Arial"/>
                <w:b/>
                <w:color w:val="FF0000"/>
                <w:sz w:val="28"/>
                <w:szCs w:val="28"/>
                <w:lang w:val="en-US"/>
              </w:rPr>
              <w:t>24.990.000</w:t>
            </w:r>
          </w:p>
        </w:tc>
        <w:tc>
          <w:tcPr>
            <w:tcW w:w="2668" w:type="dxa"/>
            <w:shd w:val="clear" w:color="auto" w:fill="auto"/>
            <w:vAlign w:val="center"/>
          </w:tcPr>
          <w:p w14:paraId="5583A98D" w14:textId="66374F84" w:rsidR="00694133" w:rsidRDefault="00694133">
            <w:pPr>
              <w:tabs>
                <w:tab w:val="left" w:pos="-270"/>
                <w:tab w:val="left" w:pos="270"/>
                <w:tab w:val="left" w:pos="684"/>
              </w:tabs>
              <w:spacing w:line="276" w:lineRule="auto"/>
              <w:jc w:val="center"/>
              <w:rPr>
                <w:rFonts w:ascii="Arial" w:hAnsi="Arial" w:cs="Arial"/>
                <w:b/>
                <w:color w:val="FF0000"/>
                <w:sz w:val="28"/>
                <w:szCs w:val="28"/>
                <w:lang w:val="en-US"/>
              </w:rPr>
            </w:pPr>
            <w:r>
              <w:rPr>
                <w:rFonts w:ascii="Arial" w:hAnsi="Arial" w:cs="Arial"/>
                <w:b/>
                <w:color w:val="FF0000"/>
                <w:sz w:val="28"/>
                <w:szCs w:val="28"/>
                <w:lang w:val="en-US"/>
              </w:rPr>
              <w:t>7.790.000</w:t>
            </w:r>
          </w:p>
        </w:tc>
      </w:tr>
      <w:bookmarkEnd w:id="1"/>
      <w:bookmarkEnd w:id="2"/>
    </w:tbl>
    <w:tbl>
      <w:tblPr>
        <w:tblW w:w="10853"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098"/>
      </w:tblGrid>
      <w:tr w:rsidR="00461CD3" w14:paraId="466FEA3F" w14:textId="77777777">
        <w:trPr>
          <w:trHeight w:val="814"/>
        </w:trPr>
        <w:tc>
          <w:tcPr>
            <w:tcW w:w="2755" w:type="dxa"/>
            <w:shd w:val="clear" w:color="auto" w:fill="0070C0"/>
            <w:hideMark/>
          </w:tcPr>
          <w:p w14:paraId="01788401" w14:textId="77777777" w:rsidR="00461CD3" w:rsidRDefault="00461CD3">
            <w:pPr>
              <w:tabs>
                <w:tab w:val="num" w:pos="513"/>
              </w:tabs>
              <w:spacing w:line="276" w:lineRule="auto"/>
              <w:ind w:right="-1670"/>
              <w:rPr>
                <w:rFonts w:ascii="Arial" w:hAnsi="Arial" w:cs="Arial"/>
                <w:b/>
                <w:color w:val="FFFFFF"/>
                <w:lang w:val="en-US" w:eastAsia="en-US"/>
              </w:rPr>
            </w:pPr>
          </w:p>
          <w:p w14:paraId="076CDB68" w14:textId="77777777" w:rsidR="00461CD3" w:rsidRDefault="00461CD3">
            <w:pPr>
              <w:tabs>
                <w:tab w:val="num" w:pos="513"/>
              </w:tabs>
              <w:spacing w:line="276" w:lineRule="auto"/>
              <w:ind w:right="-1670"/>
              <w:rPr>
                <w:rFonts w:ascii="Arial" w:hAnsi="Arial" w:cs="Arial"/>
                <w:b/>
                <w:color w:val="FFFFFF"/>
                <w:lang w:val="en-US" w:eastAsia="en-US"/>
              </w:rPr>
            </w:pPr>
          </w:p>
          <w:p w14:paraId="7629CB5E" w14:textId="77777777" w:rsidR="00461CD3" w:rsidRDefault="00461CD3">
            <w:pPr>
              <w:tabs>
                <w:tab w:val="num" w:pos="513"/>
              </w:tabs>
              <w:spacing w:line="276" w:lineRule="auto"/>
              <w:ind w:right="-1670"/>
              <w:rPr>
                <w:rFonts w:ascii="Arial" w:hAnsi="Arial" w:cs="Arial"/>
                <w:b/>
                <w:color w:val="FFFFFF"/>
                <w:lang w:val="en-US" w:eastAsia="en-US"/>
              </w:rPr>
            </w:pPr>
          </w:p>
          <w:p w14:paraId="3C6BCF65" w14:textId="77777777" w:rsidR="00461CD3" w:rsidRDefault="00461CD3">
            <w:pPr>
              <w:tabs>
                <w:tab w:val="num" w:pos="513"/>
              </w:tabs>
              <w:spacing w:line="276" w:lineRule="auto"/>
              <w:ind w:right="-1670"/>
              <w:rPr>
                <w:rFonts w:ascii="Arial" w:hAnsi="Arial" w:cs="Arial"/>
                <w:b/>
                <w:color w:val="FFFFFF"/>
                <w:lang w:val="en-US" w:eastAsia="en-US"/>
              </w:rPr>
            </w:pPr>
          </w:p>
          <w:p w14:paraId="0F0029B0" w14:textId="77777777" w:rsidR="00461CD3" w:rsidRDefault="007E14B2">
            <w:pPr>
              <w:spacing w:line="276" w:lineRule="auto"/>
              <w:jc w:val="center"/>
              <w:rPr>
                <w:rFonts w:ascii="Arial" w:hAnsi="Arial" w:cs="Arial"/>
                <w:b/>
                <w:color w:val="FFFFFF"/>
                <w:lang w:val="en-US" w:eastAsia="en-US"/>
              </w:rPr>
            </w:pPr>
            <w:r>
              <w:rPr>
                <w:rFonts w:ascii="Arial" w:hAnsi="Arial" w:cs="Arial"/>
                <w:b/>
                <w:color w:val="FFFFFF"/>
                <w:lang w:val="en-US" w:eastAsia="en-US"/>
              </w:rPr>
              <w:t>GIÁ TOUR</w:t>
            </w:r>
          </w:p>
          <w:p w14:paraId="144C102B" w14:textId="77777777" w:rsidR="00461CD3" w:rsidRDefault="007E14B2">
            <w:pPr>
              <w:spacing w:line="276" w:lineRule="auto"/>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shd w:val="clear" w:color="auto" w:fill="auto"/>
          </w:tcPr>
          <w:p w14:paraId="4515032F"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Vé máy bay khứ hồi theo đoàn của hàng không </w:t>
            </w:r>
          </w:p>
          <w:p w14:paraId="5227F971"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Bảo hiểm du lịch Quốc tế suốt tuyến.</w:t>
            </w:r>
          </w:p>
          <w:p w14:paraId="629935F2"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Phí an ninh sân bay, bảo hiểm hàng không thuế phi trường 2 nước(có thể thay đổi tại thời điểm xuất vé).</w:t>
            </w:r>
          </w:p>
          <w:p w14:paraId="2AB77336"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Khách sạn tiêu chuẩn 4* (2 người/phòng - phòng 3 người trường hợp đi lẻ nam hoặc nữ).</w:t>
            </w:r>
          </w:p>
          <w:p w14:paraId="5ACBA07A"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Visa đoàn nhập cảnh Trung Quốc.(Hộ chiếu + 2 hình 4*6 tiểu chuẩn Quốc Tế nền trắng )</w:t>
            </w:r>
          </w:p>
          <w:p w14:paraId="50D85B8F"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Phục vụ 1 chai nước suối/khách/ngày.</w:t>
            </w:r>
          </w:p>
          <w:p w14:paraId="173D64BA"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Các bữa ăn như chương trình(các bữa ăn có thể thay đổi phù hợp với tuyến điểm tuy nhiên vẫn đảm bảo đủ số lượng và chất lượng bữa ăn tương đương hoặc hơn).</w:t>
            </w:r>
          </w:p>
          <w:p w14:paraId="294DFD00"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Xe máy lạnh vận chuyển suốt tuyến.</w:t>
            </w:r>
          </w:p>
          <w:p w14:paraId="2FEFC324" w14:textId="77777777" w:rsidR="00461CD3" w:rsidRDefault="007E14B2">
            <w:pPr>
              <w:pStyle w:val="ListParagraph"/>
              <w:numPr>
                <w:ilvl w:val="0"/>
                <w:numId w:val="4"/>
              </w:numPr>
              <w:ind w:left="406"/>
              <w:jc w:val="both"/>
              <w:rPr>
                <w:rFonts w:ascii="Arial" w:hAnsi="Arial" w:cs="Arial"/>
                <w:sz w:val="24"/>
                <w:szCs w:val="24"/>
                <w:lang w:val="vi-VN"/>
              </w:rPr>
            </w:pPr>
            <w:r>
              <w:rPr>
                <w:rFonts w:ascii="Arial" w:hAnsi="Arial" w:cs="Arial"/>
                <w:sz w:val="24"/>
                <w:szCs w:val="24"/>
                <w:lang w:val="vi-VN"/>
              </w:rPr>
              <w:t xml:space="preserve"> Vé tham quan như chương trình.</w:t>
            </w:r>
          </w:p>
          <w:p w14:paraId="1C1E0343" w14:textId="77777777" w:rsidR="00461CD3" w:rsidRDefault="007E14B2">
            <w:pPr>
              <w:pStyle w:val="ListParagraph"/>
              <w:numPr>
                <w:ilvl w:val="0"/>
                <w:numId w:val="4"/>
              </w:numPr>
              <w:spacing w:after="0"/>
              <w:ind w:left="406"/>
              <w:jc w:val="both"/>
              <w:rPr>
                <w:rFonts w:ascii="Arial" w:hAnsi="Arial" w:cs="Arial"/>
                <w:color w:val="FF0000"/>
                <w:sz w:val="24"/>
                <w:szCs w:val="24"/>
                <w:lang w:val="vi-VN"/>
              </w:rPr>
            </w:pPr>
            <w:r>
              <w:rPr>
                <w:rFonts w:ascii="Arial" w:hAnsi="Arial" w:cs="Arial"/>
                <w:sz w:val="24"/>
                <w:szCs w:val="24"/>
                <w:lang w:val="vi-VN"/>
              </w:rPr>
              <w:t>Trưởng đoàn và HDV địa phương phục vụ suốt tuyến theo chương trình.</w:t>
            </w:r>
          </w:p>
        </w:tc>
      </w:tr>
      <w:tr w:rsidR="00461CD3" w14:paraId="3E5FAA39" w14:textId="77777777">
        <w:trPr>
          <w:trHeight w:val="694"/>
        </w:trPr>
        <w:tc>
          <w:tcPr>
            <w:tcW w:w="2755" w:type="dxa"/>
            <w:shd w:val="clear" w:color="auto" w:fill="0070C0"/>
            <w:hideMark/>
          </w:tcPr>
          <w:p w14:paraId="4E7A429C" w14:textId="77777777" w:rsidR="00461CD3" w:rsidRDefault="00461CD3">
            <w:pPr>
              <w:spacing w:line="276" w:lineRule="auto"/>
              <w:ind w:right="630"/>
              <w:rPr>
                <w:rFonts w:ascii="Arial" w:hAnsi="Arial" w:cs="Arial"/>
                <w:b/>
                <w:color w:val="FFFFFF"/>
                <w:lang w:val="pt-BR" w:eastAsia="en-US"/>
              </w:rPr>
            </w:pPr>
          </w:p>
          <w:p w14:paraId="435A3EB4" w14:textId="77777777" w:rsidR="00461CD3" w:rsidRDefault="00461CD3">
            <w:pPr>
              <w:spacing w:line="276" w:lineRule="auto"/>
              <w:ind w:right="630"/>
              <w:rPr>
                <w:rFonts w:ascii="Arial" w:hAnsi="Arial" w:cs="Arial"/>
                <w:b/>
                <w:color w:val="FFFFFF"/>
                <w:lang w:val="pt-BR" w:eastAsia="en-US"/>
              </w:rPr>
            </w:pPr>
          </w:p>
          <w:p w14:paraId="782445AC" w14:textId="77777777" w:rsidR="00461CD3" w:rsidRDefault="007E14B2">
            <w:pPr>
              <w:spacing w:line="276" w:lineRule="auto"/>
              <w:ind w:right="-38"/>
              <w:jc w:val="center"/>
              <w:rPr>
                <w:rFonts w:ascii="Arial" w:hAnsi="Arial" w:cs="Arial"/>
                <w:b/>
                <w:color w:val="FFFFFF"/>
                <w:lang w:val="pt-BR" w:eastAsia="en-US"/>
              </w:rPr>
            </w:pPr>
            <w:r>
              <w:rPr>
                <w:rFonts w:ascii="Arial" w:hAnsi="Arial" w:cs="Arial"/>
                <w:b/>
                <w:color w:val="FFFFFF"/>
                <w:lang w:val="pt-BR" w:eastAsia="en-US"/>
              </w:rPr>
              <w:t>GIÁ TOUR</w:t>
            </w:r>
          </w:p>
          <w:p w14:paraId="2291BFDD" w14:textId="77777777" w:rsidR="00461CD3" w:rsidRDefault="007E14B2">
            <w:pPr>
              <w:spacing w:line="276" w:lineRule="auto"/>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098" w:type="dxa"/>
            <w:shd w:val="clear" w:color="auto" w:fill="auto"/>
          </w:tcPr>
          <w:p w14:paraId="4C7A35CF" w14:textId="77777777" w:rsidR="00461CD3" w:rsidRDefault="007E14B2">
            <w:pPr>
              <w:pStyle w:val="ListParagraph"/>
              <w:numPr>
                <w:ilvl w:val="0"/>
                <w:numId w:val="5"/>
              </w:numPr>
              <w:ind w:left="392" w:right="84"/>
              <w:jc w:val="both"/>
              <w:rPr>
                <w:rFonts w:ascii="Arial" w:hAnsi="Arial" w:cs="Arial"/>
                <w:sz w:val="24"/>
                <w:szCs w:val="24"/>
                <w:lang w:val="vi-VN"/>
              </w:rPr>
            </w:pPr>
            <w:r>
              <w:rPr>
                <w:rFonts w:ascii="Arial" w:hAnsi="Arial" w:cs="Arial"/>
                <w:sz w:val="24"/>
                <w:szCs w:val="24"/>
                <w:lang w:val="vi-VN"/>
              </w:rPr>
              <w:t>Chi phí cá nhân, hành lý quá cước, điện thoại, giặt ủi, tham quan ngoài chương trình.</w:t>
            </w:r>
          </w:p>
          <w:p w14:paraId="076F2CB4" w14:textId="77777777" w:rsidR="00461CD3" w:rsidRDefault="007E14B2">
            <w:pPr>
              <w:pStyle w:val="ListParagraph"/>
              <w:numPr>
                <w:ilvl w:val="0"/>
                <w:numId w:val="5"/>
              </w:numPr>
              <w:ind w:left="392" w:right="84"/>
              <w:jc w:val="both"/>
              <w:rPr>
                <w:rFonts w:ascii="Arial" w:hAnsi="Arial" w:cs="Arial"/>
                <w:sz w:val="24"/>
                <w:szCs w:val="24"/>
                <w:lang w:val="vi-VN"/>
              </w:rPr>
            </w:pPr>
            <w:r>
              <w:rPr>
                <w:rFonts w:ascii="Arial" w:hAnsi="Arial" w:cs="Arial"/>
                <w:sz w:val="24"/>
                <w:szCs w:val="24"/>
                <w:lang w:val="vi-VN"/>
              </w:rPr>
              <w:t xml:space="preserve">Phụ thu phòng đơn (nếu có) </w:t>
            </w:r>
            <w:r>
              <w:rPr>
                <w:rFonts w:ascii="Arial" w:hAnsi="Arial" w:cs="Arial"/>
                <w:b/>
                <w:bCs/>
                <w:sz w:val="24"/>
                <w:szCs w:val="24"/>
                <w:lang w:val="vi-VN"/>
              </w:rPr>
              <w:t>(4.200.000VNĐ). / Lễ : 4.500.000)</w:t>
            </w:r>
          </w:p>
          <w:p w14:paraId="4F12BB73" w14:textId="77777777" w:rsidR="00461CD3" w:rsidRDefault="007E14B2">
            <w:pPr>
              <w:pStyle w:val="ListParagraph"/>
              <w:numPr>
                <w:ilvl w:val="0"/>
                <w:numId w:val="5"/>
              </w:numPr>
              <w:ind w:left="392" w:right="84"/>
              <w:jc w:val="both"/>
              <w:rPr>
                <w:rFonts w:ascii="Arial" w:hAnsi="Arial" w:cs="Arial"/>
                <w:sz w:val="24"/>
                <w:szCs w:val="24"/>
                <w:lang w:val="vi-VN"/>
              </w:rPr>
            </w:pPr>
            <w:r>
              <w:rPr>
                <w:rFonts w:ascii="Arial" w:hAnsi="Arial" w:cs="Arial"/>
                <w:sz w:val="24"/>
                <w:szCs w:val="24"/>
                <w:lang w:val="vi-VN"/>
              </w:rPr>
              <w:t>Visa tái nhập Việt Nam cho khách quốc tịch nước ngoài (nếu có)</w:t>
            </w:r>
          </w:p>
          <w:p w14:paraId="1CADFE40" w14:textId="77777777" w:rsidR="00461CD3" w:rsidRDefault="007E14B2">
            <w:pPr>
              <w:pStyle w:val="ListParagraph"/>
              <w:numPr>
                <w:ilvl w:val="0"/>
                <w:numId w:val="5"/>
              </w:numPr>
              <w:ind w:left="392" w:right="84"/>
              <w:jc w:val="both"/>
              <w:rPr>
                <w:rFonts w:ascii="Arial" w:hAnsi="Arial" w:cs="Arial"/>
                <w:sz w:val="24"/>
                <w:szCs w:val="24"/>
                <w:lang w:val="vi-VN"/>
              </w:rPr>
            </w:pPr>
            <w:r>
              <w:rPr>
                <w:rFonts w:ascii="Arial" w:hAnsi="Arial" w:cs="Arial"/>
                <w:sz w:val="24"/>
                <w:szCs w:val="24"/>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sz w:val="24"/>
                <w:szCs w:val="24"/>
                <w:lang w:val="vi-VN"/>
              </w:rPr>
              <w:t>150USD/ khách</w:t>
            </w:r>
            <w:r>
              <w:rPr>
                <w:rFonts w:ascii="Arial" w:hAnsi="Arial" w:cs="Arial"/>
                <w:sz w:val="24"/>
                <w:szCs w:val="24"/>
                <w:lang w:val="vi-VN"/>
              </w:rPr>
              <w:t>)</w:t>
            </w:r>
          </w:p>
          <w:p w14:paraId="59FF9E10" w14:textId="77777777" w:rsidR="00461CD3" w:rsidRDefault="007E14B2">
            <w:pPr>
              <w:pStyle w:val="ListParagraph"/>
              <w:numPr>
                <w:ilvl w:val="0"/>
                <w:numId w:val="5"/>
              </w:numPr>
              <w:spacing w:after="0"/>
              <w:ind w:left="392" w:right="84"/>
              <w:jc w:val="both"/>
              <w:rPr>
                <w:rFonts w:ascii="Arial" w:hAnsi="Arial" w:cs="Arial"/>
                <w:sz w:val="24"/>
                <w:szCs w:val="24"/>
              </w:rPr>
            </w:pPr>
            <w:r>
              <w:rPr>
                <w:rFonts w:ascii="Arial" w:hAnsi="Arial" w:cs="Arial"/>
                <w:sz w:val="24"/>
                <w:szCs w:val="24"/>
                <w:lang w:val="vi-VN"/>
              </w:rPr>
              <w:t xml:space="preserve">Tips cho tài xế địa phương và hướng dẫn viên mức đề nghị: </w:t>
            </w:r>
            <w:r>
              <w:rPr>
                <w:rFonts w:ascii="Arial" w:hAnsi="Arial" w:cs="Arial"/>
                <w:b/>
                <w:bCs/>
                <w:sz w:val="24"/>
                <w:szCs w:val="24"/>
                <w:lang w:val="vi-VN"/>
              </w:rPr>
              <w:t>(1.000.000VNĐ/khách)</w:t>
            </w:r>
            <w:r>
              <w:rPr>
                <w:rFonts w:ascii="Arial" w:hAnsi="Arial" w:cs="Arial"/>
                <w:sz w:val="24"/>
                <w:szCs w:val="24"/>
                <w:lang w:val="vi-VN"/>
              </w:rPr>
              <w:t xml:space="preserve">./ </w:t>
            </w:r>
            <w:r>
              <w:rPr>
                <w:rFonts w:ascii="Arial" w:hAnsi="Arial" w:cs="Arial"/>
                <w:b/>
                <w:bCs/>
                <w:color w:val="FF0000"/>
                <w:sz w:val="24"/>
                <w:szCs w:val="24"/>
                <w:lang w:val="vi-VN"/>
              </w:rPr>
              <w:t>Tip Lễ (1.</w:t>
            </w:r>
            <w:r>
              <w:rPr>
                <w:rFonts w:ascii="Arial" w:hAnsi="Arial" w:cs="Arial"/>
                <w:b/>
                <w:bCs/>
                <w:color w:val="FF0000"/>
                <w:sz w:val="24"/>
                <w:szCs w:val="24"/>
              </w:rPr>
              <w:t>4</w:t>
            </w:r>
            <w:r>
              <w:rPr>
                <w:rFonts w:ascii="Arial" w:hAnsi="Arial" w:cs="Arial"/>
                <w:b/>
                <w:bCs/>
                <w:color w:val="FF0000"/>
                <w:sz w:val="24"/>
                <w:szCs w:val="24"/>
                <w:lang w:val="vi-VN"/>
              </w:rPr>
              <w:t>00.000VNĐ/khách).</w:t>
            </w:r>
          </w:p>
        </w:tc>
      </w:tr>
      <w:tr w:rsidR="00461CD3" w14:paraId="0D9A2354" w14:textId="77777777">
        <w:trPr>
          <w:trHeight w:val="327"/>
        </w:trPr>
        <w:tc>
          <w:tcPr>
            <w:tcW w:w="10853" w:type="dxa"/>
            <w:gridSpan w:val="2"/>
            <w:shd w:val="clear" w:color="auto" w:fill="0070C0"/>
          </w:tcPr>
          <w:p w14:paraId="77122173" w14:textId="77777777" w:rsidR="00461CD3" w:rsidRDefault="007E14B2">
            <w:pPr>
              <w:spacing w:line="276" w:lineRule="auto"/>
              <w:jc w:val="center"/>
              <w:rPr>
                <w:rFonts w:ascii="Arial" w:hAnsi="Arial" w:cs="Arial"/>
                <w:b/>
                <w:bCs/>
                <w:color w:val="FFFFFF" w:themeColor="background1"/>
              </w:rPr>
            </w:pPr>
            <w:r>
              <w:rPr>
                <w:rFonts w:ascii="Arial" w:hAnsi="Arial" w:cs="Arial"/>
                <w:b/>
                <w:bCs/>
                <w:color w:val="FFFFFF" w:themeColor="background1"/>
              </w:rPr>
              <w:t>QUY ĐỊNH</w:t>
            </w:r>
            <w:r w:rsidRPr="00E908E6">
              <w:rPr>
                <w:rFonts w:ascii="Arial" w:hAnsi="Arial" w:cs="Arial"/>
                <w:b/>
                <w:bCs/>
                <w:color w:val="FFFFFF" w:themeColor="background1"/>
              </w:rPr>
              <w:t xml:space="preserve"> </w:t>
            </w:r>
            <w:r>
              <w:rPr>
                <w:rFonts w:ascii="Arial" w:hAnsi="Arial" w:cs="Arial"/>
                <w:b/>
                <w:bCs/>
                <w:color w:val="FFFFFF" w:themeColor="background1"/>
              </w:rPr>
              <w:t>VÉ TRẺ EM</w:t>
            </w:r>
          </w:p>
        </w:tc>
      </w:tr>
      <w:tr w:rsidR="00461CD3" w14:paraId="78150F1F" w14:textId="77777777">
        <w:trPr>
          <w:trHeight w:val="831"/>
        </w:trPr>
        <w:tc>
          <w:tcPr>
            <w:tcW w:w="10853" w:type="dxa"/>
            <w:gridSpan w:val="2"/>
            <w:shd w:val="clear" w:color="auto" w:fill="auto"/>
            <w:hideMark/>
          </w:tcPr>
          <w:p w14:paraId="6D4A0C61" w14:textId="77777777" w:rsidR="00461CD3" w:rsidRPr="00E908E6" w:rsidRDefault="007E14B2">
            <w:pPr>
              <w:pStyle w:val="ListParagraph"/>
              <w:numPr>
                <w:ilvl w:val="0"/>
                <w:numId w:val="40"/>
              </w:numPr>
              <w:ind w:right="174"/>
              <w:jc w:val="both"/>
              <w:rPr>
                <w:rFonts w:ascii="Arial" w:hAnsi="Arial" w:cs="Arial"/>
                <w:sz w:val="24"/>
                <w:szCs w:val="24"/>
                <w:lang w:val="vi-VN"/>
              </w:rPr>
            </w:pPr>
            <w:r w:rsidRPr="00E908E6">
              <w:rPr>
                <w:rFonts w:ascii="Arial" w:hAnsi="Arial" w:cs="Arial"/>
                <w:sz w:val="24"/>
                <w:szCs w:val="24"/>
                <w:lang w:val="vi-VN"/>
              </w:rPr>
              <w:t>Trẻ nhỏ dưới 2 tuổi: 30% giá tour người lớn (sử dụng giường chung với người lớn).</w:t>
            </w:r>
          </w:p>
          <w:p w14:paraId="4CC9CE4A" w14:textId="77777777" w:rsidR="00461CD3" w:rsidRPr="00E908E6" w:rsidRDefault="007E14B2">
            <w:pPr>
              <w:pStyle w:val="ListParagraph"/>
              <w:numPr>
                <w:ilvl w:val="0"/>
                <w:numId w:val="40"/>
              </w:numPr>
              <w:ind w:right="174"/>
              <w:jc w:val="both"/>
              <w:rPr>
                <w:rFonts w:ascii="Arial" w:hAnsi="Arial" w:cs="Arial"/>
                <w:sz w:val="24"/>
                <w:szCs w:val="24"/>
                <w:lang w:val="vi-VN"/>
              </w:rPr>
            </w:pPr>
            <w:r w:rsidRPr="00E908E6">
              <w:rPr>
                <w:rFonts w:ascii="Arial" w:hAnsi="Arial" w:cs="Arial"/>
                <w:sz w:val="24"/>
                <w:szCs w:val="24"/>
                <w:lang w:val="vi-VN"/>
              </w:rPr>
              <w:t>Trẻ em từ 2 tuổi đến dưới 11 tuổi: 100% giá tour người lớn (Có chế độ giường riêng).</w:t>
            </w:r>
          </w:p>
          <w:p w14:paraId="74FBB9D5" w14:textId="77777777" w:rsidR="00461CD3" w:rsidRPr="00E908E6" w:rsidRDefault="007E14B2">
            <w:pPr>
              <w:pStyle w:val="ListParagraph"/>
              <w:numPr>
                <w:ilvl w:val="0"/>
                <w:numId w:val="40"/>
              </w:numPr>
              <w:spacing w:after="0"/>
              <w:ind w:right="174"/>
              <w:jc w:val="both"/>
              <w:rPr>
                <w:rFonts w:ascii="Arial" w:hAnsi="Arial" w:cs="Arial"/>
                <w:sz w:val="24"/>
                <w:szCs w:val="24"/>
                <w:lang w:val="vi-VN"/>
              </w:rPr>
            </w:pPr>
            <w:r w:rsidRPr="00E908E6">
              <w:rPr>
                <w:rFonts w:ascii="Arial" w:hAnsi="Arial" w:cs="Arial"/>
                <w:sz w:val="24"/>
                <w:szCs w:val="24"/>
                <w:lang w:val="vi-VN"/>
              </w:rPr>
              <w:t>Trẻ em đủ 11 tuổi trở lên: 100% giá tour người lớn</w:t>
            </w:r>
          </w:p>
        </w:tc>
      </w:tr>
      <w:tr w:rsidR="00461CD3" w14:paraId="11938228" w14:textId="77777777">
        <w:trPr>
          <w:trHeight w:val="435"/>
        </w:trPr>
        <w:tc>
          <w:tcPr>
            <w:tcW w:w="10853" w:type="dxa"/>
            <w:gridSpan w:val="2"/>
            <w:shd w:val="clear" w:color="auto" w:fill="0070C0"/>
          </w:tcPr>
          <w:p w14:paraId="5AF20415" w14:textId="77777777" w:rsidR="00461CD3" w:rsidRDefault="007E14B2">
            <w:pPr>
              <w:ind w:right="174"/>
              <w:jc w:val="center"/>
              <w:rPr>
                <w:rFonts w:ascii="Arial" w:hAnsi="Arial" w:cs="Arial"/>
              </w:rPr>
            </w:pPr>
            <w:r>
              <w:rPr>
                <w:rFonts w:ascii="Arial" w:hAnsi="Arial" w:cs="Arial"/>
                <w:b/>
                <w:bCs/>
                <w:color w:val="FFFFFF" w:themeColor="background1"/>
              </w:rPr>
              <w:lastRenderedPageBreak/>
              <w:t>QUY ĐỊNH MUATOUR VÀ THANH TOÁN</w:t>
            </w:r>
          </w:p>
        </w:tc>
      </w:tr>
      <w:tr w:rsidR="00461CD3" w14:paraId="4B4FBFFD" w14:textId="77777777">
        <w:trPr>
          <w:trHeight w:val="955"/>
        </w:trPr>
        <w:tc>
          <w:tcPr>
            <w:tcW w:w="10853" w:type="dxa"/>
            <w:gridSpan w:val="2"/>
            <w:shd w:val="clear" w:color="auto" w:fill="FFFFFF" w:themeFill="background1"/>
            <w:hideMark/>
          </w:tcPr>
          <w:p w14:paraId="62F4FAEA" w14:textId="77777777" w:rsidR="00461CD3" w:rsidRPr="00E908E6" w:rsidRDefault="007E14B2">
            <w:pPr>
              <w:pStyle w:val="ListParagraph"/>
              <w:numPr>
                <w:ilvl w:val="0"/>
                <w:numId w:val="41"/>
              </w:numPr>
              <w:jc w:val="both"/>
              <w:rPr>
                <w:rFonts w:ascii="Arial" w:hAnsi="Arial" w:cs="Arial"/>
                <w:bCs/>
                <w:sz w:val="24"/>
                <w:szCs w:val="24"/>
                <w:lang w:val="vi-VN"/>
              </w:rPr>
            </w:pPr>
            <w:r w:rsidRPr="00E908E6">
              <w:rPr>
                <w:rFonts w:ascii="Arial" w:hAnsi="Arial" w:cs="Arial"/>
                <w:bCs/>
                <w:sz w:val="24"/>
                <w:szCs w:val="24"/>
                <w:lang w:val="vi-VN"/>
              </w:rPr>
              <w:t>Khách hàng điền phiếu đăng ký và cung cấp hồ sơ xin visa trước ngày khởi hành ít nhất 20 ngày.</w:t>
            </w:r>
          </w:p>
          <w:p w14:paraId="6B4AE0A9" w14:textId="77777777" w:rsidR="00461CD3" w:rsidRDefault="007E14B2">
            <w:pPr>
              <w:pStyle w:val="ListParagraph"/>
              <w:numPr>
                <w:ilvl w:val="0"/>
                <w:numId w:val="41"/>
              </w:numPr>
              <w:jc w:val="both"/>
              <w:rPr>
                <w:rFonts w:ascii="Arial" w:hAnsi="Arial" w:cs="Arial"/>
                <w:bCs/>
                <w:sz w:val="24"/>
                <w:szCs w:val="24"/>
                <w:lang w:val="vi-VN"/>
              </w:rPr>
            </w:pPr>
            <w:r>
              <w:rPr>
                <w:rFonts w:ascii="Arial" w:hAnsi="Arial" w:cs="Arial"/>
                <w:bCs/>
                <w:sz w:val="24"/>
                <w:szCs w:val="24"/>
                <w:lang w:val="vi-VN"/>
              </w:rPr>
              <w:t xml:space="preserve">Đóng tiền đặt cọc tour </w:t>
            </w:r>
            <w:r w:rsidRPr="00E908E6">
              <w:rPr>
                <w:rFonts w:ascii="Arial" w:hAnsi="Arial" w:cs="Arial"/>
                <w:b/>
                <w:sz w:val="24"/>
                <w:szCs w:val="24"/>
                <w:lang w:val="vi-VN"/>
              </w:rPr>
              <w:t>12</w:t>
            </w:r>
            <w:r>
              <w:rPr>
                <w:rFonts w:ascii="Arial" w:hAnsi="Arial" w:cs="Arial"/>
                <w:b/>
                <w:sz w:val="24"/>
                <w:szCs w:val="24"/>
                <w:lang w:val="vi-VN"/>
              </w:rPr>
              <w:t>,000,000 VNĐ</w:t>
            </w:r>
            <w:r>
              <w:rPr>
                <w:rFonts w:ascii="Arial" w:hAnsi="Arial" w:cs="Arial"/>
                <w:bCs/>
                <w:sz w:val="24"/>
                <w:szCs w:val="24"/>
                <w:lang w:val="vi-VN"/>
              </w:rPr>
              <w:t>/khách (</w:t>
            </w:r>
            <w:r>
              <w:rPr>
                <w:rFonts w:ascii="Arial" w:hAnsi="Arial" w:cs="Arial"/>
                <w:b/>
                <w:sz w:val="24"/>
                <w:szCs w:val="24"/>
                <w:lang w:val="vi-VN"/>
              </w:rPr>
              <w:t>Bao Gồm Phí Visa + Vé Máy Bay)</w:t>
            </w:r>
            <w:r>
              <w:rPr>
                <w:rFonts w:ascii="Arial" w:hAnsi="Arial" w:cs="Arial"/>
                <w:bCs/>
                <w:sz w:val="24"/>
                <w:szCs w:val="24"/>
                <w:lang w:val="vi-VN"/>
              </w:rPr>
              <w:t>.</w:t>
            </w:r>
          </w:p>
          <w:p w14:paraId="3299A4B0" w14:textId="77777777" w:rsidR="00461CD3" w:rsidRDefault="007E14B2">
            <w:pPr>
              <w:pStyle w:val="ListParagraph"/>
              <w:numPr>
                <w:ilvl w:val="0"/>
                <w:numId w:val="41"/>
              </w:numPr>
              <w:spacing w:after="0"/>
              <w:ind w:right="174"/>
              <w:jc w:val="both"/>
              <w:rPr>
                <w:rFonts w:ascii="Arial" w:hAnsi="Arial" w:cs="Arial"/>
                <w:sz w:val="24"/>
                <w:szCs w:val="24"/>
                <w:lang w:val="vi-VN"/>
              </w:rPr>
            </w:pPr>
            <w:r>
              <w:rPr>
                <w:rFonts w:ascii="Arial" w:hAnsi="Arial" w:cs="Arial"/>
                <w:bCs/>
                <w:sz w:val="24"/>
                <w:szCs w:val="24"/>
                <w:lang w:val="vi-VN"/>
              </w:rPr>
              <w:t xml:space="preserve">Khách quốc tịch được miễn visa hoặc đã có visa, chúng tôi sẽ trừ lại </w:t>
            </w:r>
            <w:r w:rsidRPr="00E908E6">
              <w:rPr>
                <w:rFonts w:ascii="Arial" w:hAnsi="Arial" w:cs="Arial"/>
                <w:b/>
                <w:sz w:val="24"/>
                <w:szCs w:val="24"/>
                <w:lang w:val="vi-VN"/>
              </w:rPr>
              <w:t>700</w:t>
            </w:r>
            <w:r>
              <w:rPr>
                <w:rFonts w:ascii="Arial" w:hAnsi="Arial" w:cs="Arial"/>
                <w:b/>
                <w:sz w:val="24"/>
                <w:szCs w:val="24"/>
                <w:lang w:val="vi-VN"/>
              </w:rPr>
              <w:t>.000 VNĐ/khách.</w:t>
            </w:r>
          </w:p>
        </w:tc>
      </w:tr>
      <w:tr w:rsidR="00461CD3" w14:paraId="0A45ED3E" w14:textId="77777777">
        <w:trPr>
          <w:trHeight w:val="361"/>
        </w:trPr>
        <w:tc>
          <w:tcPr>
            <w:tcW w:w="10853" w:type="dxa"/>
            <w:gridSpan w:val="2"/>
            <w:shd w:val="clear" w:color="auto" w:fill="0070C0"/>
          </w:tcPr>
          <w:p w14:paraId="4D8534C3" w14:textId="77777777" w:rsidR="00461CD3" w:rsidRDefault="007E14B2">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461CD3" w14:paraId="42F57D33" w14:textId="77777777">
        <w:trPr>
          <w:trHeight w:val="2069"/>
        </w:trPr>
        <w:tc>
          <w:tcPr>
            <w:tcW w:w="10853" w:type="dxa"/>
            <w:gridSpan w:val="2"/>
            <w:shd w:val="clear" w:color="auto" w:fill="auto"/>
          </w:tcPr>
          <w:p w14:paraId="37AB132E" w14:textId="77777777" w:rsidR="00461CD3" w:rsidRDefault="007E14B2">
            <w:pPr>
              <w:pStyle w:val="ListParagraph"/>
              <w:numPr>
                <w:ilvl w:val="0"/>
                <w:numId w:val="35"/>
              </w:numPr>
              <w:tabs>
                <w:tab w:val="left" w:pos="180"/>
                <w:tab w:val="left" w:pos="270"/>
              </w:tabs>
              <w:ind w:left="316"/>
              <w:jc w:val="both"/>
              <w:rPr>
                <w:rFonts w:ascii="Arial" w:hAnsi="Arial" w:cs="Arial"/>
                <w:color w:val="000000"/>
                <w:sz w:val="24"/>
                <w:szCs w:val="24"/>
                <w:lang w:val="pt-BR"/>
              </w:rPr>
            </w:pPr>
            <w:r>
              <w:rPr>
                <w:rFonts w:ascii="Arial" w:hAnsi="Arial" w:cs="Arial"/>
                <w:color w:val="000000"/>
                <w:sz w:val="24"/>
                <w:szCs w:val="24"/>
                <w:lang w:val="pt-BR"/>
              </w:rPr>
              <w:t>Hủy tour ngay sau khi Đại Sứ Quán, Lãnh Sự Quán đã cấp visa: Chi phí huỷ tour là 100% trên tổng giá tour.</w:t>
            </w:r>
          </w:p>
          <w:p w14:paraId="390B9345" w14:textId="77777777" w:rsidR="00461CD3" w:rsidRDefault="007E14B2">
            <w:pPr>
              <w:pStyle w:val="ListParagraph"/>
              <w:numPr>
                <w:ilvl w:val="0"/>
                <w:numId w:val="35"/>
              </w:numPr>
              <w:tabs>
                <w:tab w:val="left" w:pos="180"/>
                <w:tab w:val="left" w:pos="270"/>
              </w:tabs>
              <w:ind w:left="316"/>
              <w:jc w:val="both"/>
              <w:rPr>
                <w:rFonts w:ascii="Arial" w:hAnsi="Arial" w:cs="Arial"/>
                <w:color w:val="000000"/>
                <w:sz w:val="24"/>
                <w:szCs w:val="24"/>
                <w:lang w:val="pt-BR"/>
              </w:rPr>
            </w:pPr>
            <w:r>
              <w:rPr>
                <w:rFonts w:ascii="Arial" w:hAnsi="Arial" w:cs="Arial"/>
                <w:color w:val="000000"/>
                <w:sz w:val="24"/>
                <w:szCs w:val="24"/>
                <w:lang w:val="pt-BR"/>
              </w:rPr>
              <w:t>Hủy tour từ 30 ngày trước ngày khởi hành: Phí huỷ tour là 10% trên tổng giá tour.</w:t>
            </w:r>
          </w:p>
          <w:p w14:paraId="0C1D8374" w14:textId="77777777" w:rsidR="00461CD3" w:rsidRDefault="007E14B2">
            <w:pPr>
              <w:pStyle w:val="ListParagraph"/>
              <w:numPr>
                <w:ilvl w:val="0"/>
                <w:numId w:val="35"/>
              </w:numPr>
              <w:tabs>
                <w:tab w:val="left" w:pos="180"/>
                <w:tab w:val="left" w:pos="270"/>
              </w:tabs>
              <w:ind w:left="316"/>
              <w:jc w:val="both"/>
              <w:rPr>
                <w:rFonts w:ascii="Arial" w:hAnsi="Arial" w:cs="Arial"/>
                <w:color w:val="000000"/>
                <w:sz w:val="24"/>
                <w:szCs w:val="24"/>
                <w:lang w:val="pt-BR"/>
              </w:rPr>
            </w:pPr>
            <w:r>
              <w:rPr>
                <w:rFonts w:ascii="Arial" w:hAnsi="Arial" w:cs="Arial"/>
                <w:color w:val="000000"/>
                <w:sz w:val="24"/>
                <w:szCs w:val="24"/>
                <w:lang w:val="pt-BR"/>
              </w:rPr>
              <w:t>Hủy tour từ 16 – 29 ngày trước ngày khởi hành: Phí huỷ tour là 30% trên tổng giá tour.</w:t>
            </w:r>
          </w:p>
          <w:p w14:paraId="6348B442" w14:textId="77777777" w:rsidR="00461CD3" w:rsidRDefault="007E14B2">
            <w:pPr>
              <w:pStyle w:val="ListParagraph"/>
              <w:numPr>
                <w:ilvl w:val="0"/>
                <w:numId w:val="35"/>
              </w:numPr>
              <w:tabs>
                <w:tab w:val="left" w:pos="180"/>
                <w:tab w:val="left" w:pos="270"/>
              </w:tabs>
              <w:ind w:left="316"/>
              <w:jc w:val="both"/>
              <w:rPr>
                <w:rFonts w:ascii="Arial" w:hAnsi="Arial" w:cs="Arial"/>
                <w:color w:val="000000"/>
                <w:sz w:val="24"/>
                <w:szCs w:val="24"/>
                <w:lang w:val="pt-BR"/>
              </w:rPr>
            </w:pPr>
            <w:r>
              <w:rPr>
                <w:rFonts w:ascii="Arial" w:hAnsi="Arial" w:cs="Arial"/>
                <w:color w:val="000000"/>
                <w:sz w:val="24"/>
                <w:szCs w:val="24"/>
                <w:lang w:val="pt-BR"/>
              </w:rPr>
              <w:t>Hủy tour từ 08 – 15 ngày trước ngày khởi hành: Phí huỷ tour là 60% trên tổng giá tour.</w:t>
            </w:r>
          </w:p>
          <w:p w14:paraId="77382DE0" w14:textId="77777777" w:rsidR="00461CD3" w:rsidRDefault="007E14B2">
            <w:pPr>
              <w:pStyle w:val="ListParagraph"/>
              <w:numPr>
                <w:ilvl w:val="0"/>
                <w:numId w:val="35"/>
              </w:numPr>
              <w:tabs>
                <w:tab w:val="left" w:pos="180"/>
                <w:tab w:val="left" w:pos="270"/>
              </w:tabs>
              <w:ind w:left="316"/>
              <w:jc w:val="both"/>
              <w:rPr>
                <w:rFonts w:ascii="Arial" w:hAnsi="Arial" w:cs="Arial"/>
                <w:color w:val="000000"/>
                <w:sz w:val="24"/>
                <w:szCs w:val="24"/>
                <w:lang w:val="pt-BR"/>
              </w:rPr>
            </w:pPr>
            <w:r>
              <w:rPr>
                <w:rFonts w:ascii="Arial" w:hAnsi="Arial" w:cs="Arial"/>
                <w:color w:val="000000"/>
                <w:sz w:val="24"/>
                <w:szCs w:val="24"/>
                <w:lang w:val="pt-BR"/>
              </w:rPr>
              <w:t>Hủy tour từ 04 – 07 ngày trước ngày khởi hành: Phí huỷ tour là 90% trên tổng giá tour.</w:t>
            </w:r>
          </w:p>
          <w:p w14:paraId="4144EBC7" w14:textId="77777777" w:rsidR="00461CD3" w:rsidRDefault="007E14B2">
            <w:pPr>
              <w:pStyle w:val="ListParagraph"/>
              <w:numPr>
                <w:ilvl w:val="0"/>
                <w:numId w:val="35"/>
              </w:numPr>
              <w:tabs>
                <w:tab w:val="left" w:pos="180"/>
                <w:tab w:val="left" w:pos="270"/>
              </w:tabs>
              <w:spacing w:after="0"/>
              <w:ind w:left="316"/>
              <w:jc w:val="both"/>
              <w:rPr>
                <w:rFonts w:ascii="Arial" w:hAnsi="Arial" w:cs="Arial"/>
                <w:color w:val="000000"/>
                <w:sz w:val="24"/>
                <w:szCs w:val="24"/>
                <w:lang w:val="pt-BR"/>
              </w:rPr>
            </w:pPr>
            <w:r>
              <w:rPr>
                <w:rFonts w:ascii="Arial" w:hAnsi="Arial" w:cs="Arial"/>
                <w:color w:val="000000"/>
                <w:sz w:val="24"/>
                <w:szCs w:val="24"/>
                <w:lang w:val="pt-BR"/>
              </w:rPr>
              <w:t>Hủy tour từ 01 – 03 ngày trước ngày khởi hành: Phí huỷ tour là 100% trên tổng giá tour.</w:t>
            </w:r>
          </w:p>
          <w:p w14:paraId="6CC735BB" w14:textId="77777777" w:rsidR="00667C5C" w:rsidRDefault="007E14B2">
            <w:pPr>
              <w:pStyle w:val="ListParagraph"/>
              <w:numPr>
                <w:ilvl w:val="0"/>
                <w:numId w:val="35"/>
              </w:numPr>
              <w:tabs>
                <w:tab w:val="left" w:pos="180"/>
                <w:tab w:val="left" w:pos="270"/>
              </w:tabs>
              <w:spacing w:after="0"/>
              <w:ind w:left="316"/>
              <w:jc w:val="both"/>
              <w:rPr>
                <w:rFonts w:ascii="Arial" w:hAnsi="Arial" w:cs="Arial"/>
                <w:color w:val="000000"/>
                <w:sz w:val="24"/>
                <w:szCs w:val="24"/>
                <w:lang w:val="pt-BR"/>
              </w:rPr>
            </w:pPr>
            <w:r>
              <w:rPr>
                <w:rFonts w:ascii="Arial" w:hAnsi="Arial" w:cs="Arial"/>
                <w:color w:val="000000"/>
                <w:sz w:val="24"/>
                <w:szCs w:val="24"/>
                <w:lang w:val="pt-BR"/>
              </w:rPr>
              <w:t>Thời gian hủy tour được tính cho ngày làm việc, không tính thứ bảy, chủ nhật và các ngày Lễ Tết</w:t>
            </w:r>
          </w:p>
          <w:p w14:paraId="0C15FF72" w14:textId="316529A7" w:rsidR="00461CD3" w:rsidRPr="00667C5C" w:rsidRDefault="00667C5C">
            <w:pPr>
              <w:pStyle w:val="ListParagraph"/>
              <w:numPr>
                <w:ilvl w:val="0"/>
                <w:numId w:val="35"/>
              </w:numPr>
              <w:tabs>
                <w:tab w:val="left" w:pos="180"/>
                <w:tab w:val="left" w:pos="270"/>
              </w:tabs>
              <w:spacing w:after="0"/>
              <w:ind w:left="316"/>
              <w:jc w:val="both"/>
              <w:rPr>
                <w:rFonts w:ascii="Arial" w:hAnsi="Arial" w:cs="Arial"/>
                <w:color w:val="000000"/>
                <w:sz w:val="24"/>
                <w:szCs w:val="24"/>
                <w:lang w:val="pt-BR"/>
              </w:rPr>
            </w:pPr>
            <w:r w:rsidRPr="00E908E6">
              <w:rPr>
                <w:rFonts w:ascii="Arial" w:eastAsia="Arial" w:hAnsi="Arial" w:cs="Arial"/>
                <w:color w:val="000000"/>
                <w:sz w:val="24"/>
                <w:szCs w:val="24"/>
                <w:lang w:val="pt-BR"/>
              </w:rPr>
              <w:t>Trường hợp Quý khách bị từ chối không cấp visa từ Lãnh Sự Quán: Chi phí không hoàn lại là 3.500.000 VNĐ/khách.</w:t>
            </w:r>
            <w:r w:rsidRPr="00667C5C">
              <w:rPr>
                <w:rFonts w:ascii="Arial" w:hAnsi="Arial" w:cs="Arial"/>
                <w:color w:val="000000"/>
                <w:sz w:val="24"/>
                <w:szCs w:val="24"/>
                <w:lang w:val="pt-BR"/>
              </w:rPr>
              <w:t>.</w:t>
            </w:r>
          </w:p>
        </w:tc>
      </w:tr>
      <w:tr w:rsidR="00461CD3" w14:paraId="0DD323A3" w14:textId="77777777">
        <w:trPr>
          <w:trHeight w:val="334"/>
        </w:trPr>
        <w:tc>
          <w:tcPr>
            <w:tcW w:w="10853" w:type="dxa"/>
            <w:gridSpan w:val="2"/>
            <w:shd w:val="clear" w:color="auto" w:fill="0070C0"/>
          </w:tcPr>
          <w:p w14:paraId="5ED0DDA0" w14:textId="77777777" w:rsidR="00461CD3" w:rsidRDefault="007E14B2">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461CD3" w14:paraId="18359275" w14:textId="77777777">
        <w:trPr>
          <w:trHeight w:val="334"/>
        </w:trPr>
        <w:tc>
          <w:tcPr>
            <w:tcW w:w="10853" w:type="dxa"/>
            <w:gridSpan w:val="2"/>
            <w:shd w:val="clear" w:color="auto" w:fill="auto"/>
          </w:tcPr>
          <w:p w14:paraId="780AD5E4"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Thời gian đi tour có thể thay đổi từ 1 đến 2 ngày, tùy theo ngày ra VISA của Lãnh Sự Quán Trung Quốc.</w:t>
            </w:r>
          </w:p>
          <w:p w14:paraId="52BC7613"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 xml:space="preserve">Chuẩn bị 1 số loại thuốc như: nhức đầu, đau bụng, cảm cúm, băng keo cá nhân, dị ứng mũi... </w:t>
            </w:r>
          </w:p>
          <w:p w14:paraId="230AA69F"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Lưu ý luyện tập sức khỏe 1 khoảng thời gian trước khi khởi hành để thích ứng với khí hậu cao nguyên</w:t>
            </w:r>
          </w:p>
          <w:p w14:paraId="6AA6F4EE"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Đối với khách phải sử dụng thuốc thì cần chuẩn bị đầy đủ thuốc và sử dụng theo toa của bác sĩ.</w:t>
            </w:r>
          </w:p>
          <w:p w14:paraId="220F4021"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Quý khách từ 70 tuổi đến dưới 75 tuổi yêu cầu ký cam kết sức khỏe với Công ty.</w:t>
            </w:r>
          </w:p>
          <w:p w14:paraId="3E1BFA85"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52669390"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Không nhận khách từ 80 tuổi trở lên.</w:t>
            </w:r>
          </w:p>
          <w:p w14:paraId="4437CD95"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Không nhận khách có thai từ 5 tháng trở lên tham gia các tour du lịch nước ngoài vì lí do an toàn cho khách.</w:t>
            </w:r>
          </w:p>
          <w:p w14:paraId="2BD6B7E7"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Do các chuyến bay phụ thuộc vào các hãng Hàng Không nên trong một số trường hợp giờ bay có thể thay đổi mà không được báo trước.</w:t>
            </w:r>
          </w:p>
          <w:p w14:paraId="6759EC89"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Tùy vào tình hình thực tế, thứ tự các điểm tham quan trong chương trình có thể thay đổi nhưng vẫn đảm bảo đầy đủ các điểm tham quan như lúc đầu.</w:t>
            </w:r>
          </w:p>
          <w:p w14:paraId="7FD438E1"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w:t>
            </w:r>
          </w:p>
          <w:p w14:paraId="0B970C46"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3CBE88B6"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Khách mang quốc tịch Nước ngoài phải có Visa (Thị thực) nhập cảnh Việt Nam còn hạn sử dụng tính đến ngày khởi hành.</w:t>
            </w:r>
          </w:p>
          <w:p w14:paraId="748F7931"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 xml:space="preserve">Về visa dành cho khách quốc tịch Nước ngoài/Việt kiều, vui lòng kiểm tra visa của khách vào việt </w:t>
            </w:r>
            <w:r>
              <w:rPr>
                <w:rFonts w:ascii="Arial" w:hAnsi="Arial" w:cs="Arial"/>
                <w:sz w:val="24"/>
                <w:szCs w:val="24"/>
                <w:lang w:val="vi-VN"/>
              </w:rPr>
              <w:lastRenderedPageBreak/>
              <w:t>nam nhiều lần hay 1 lần, Khách hàng làm visa tái nhập, ngày đi tour mang theo 2 tấm hình 4x6, phông nền trắng và mang theo visa vào việt nam khi xuất, nhập cảnh.</w:t>
            </w:r>
          </w:p>
          <w:p w14:paraId="3F294D27"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2E81B0DA" w14:textId="77777777" w:rsidR="00461CD3" w:rsidRDefault="007E14B2">
            <w:pPr>
              <w:pStyle w:val="ListParagraph"/>
              <w:numPr>
                <w:ilvl w:val="0"/>
                <w:numId w:val="25"/>
              </w:numPr>
              <w:ind w:hanging="270"/>
              <w:jc w:val="both"/>
              <w:rPr>
                <w:rFonts w:ascii="Arial" w:hAnsi="Arial" w:cs="Arial"/>
                <w:sz w:val="24"/>
                <w:szCs w:val="24"/>
                <w:lang w:val="vi-VN"/>
              </w:rPr>
            </w:pPr>
            <w:r>
              <w:rPr>
                <w:rFonts w:ascii="Arial" w:hAnsi="Arial" w:cs="Arial"/>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 … và không chịu trách nhiệm bồi thường thêm bất kỳ chi phí nào khác).</w:t>
            </w:r>
          </w:p>
          <w:p w14:paraId="406A7350" w14:textId="77777777" w:rsidR="00461CD3" w:rsidRDefault="007E14B2">
            <w:pPr>
              <w:pStyle w:val="ListParagraph"/>
              <w:numPr>
                <w:ilvl w:val="0"/>
                <w:numId w:val="25"/>
              </w:numPr>
              <w:spacing w:after="0"/>
              <w:ind w:hanging="270"/>
              <w:jc w:val="both"/>
              <w:rPr>
                <w:rFonts w:ascii="Arial" w:hAnsi="Arial" w:cs="Arial"/>
                <w:sz w:val="24"/>
                <w:szCs w:val="24"/>
                <w:lang w:val="vi-VN"/>
              </w:rPr>
            </w:pPr>
            <w:r>
              <w:rPr>
                <w:rFonts w:ascii="Arial" w:hAnsi="Arial" w:cs="Arial"/>
                <w:sz w:val="24"/>
                <w:szCs w:val="24"/>
                <w:lang w:val="vi-VN"/>
              </w:rPr>
              <w:t>Quý khách vui lòng không rời khỏi đoàn trong suốt chương trình tour.</w:t>
            </w:r>
          </w:p>
          <w:p w14:paraId="4ED68EEA" w14:textId="77777777" w:rsidR="00461CD3" w:rsidRPr="00E908E6" w:rsidRDefault="007E14B2">
            <w:pPr>
              <w:pStyle w:val="ListParagraph"/>
              <w:numPr>
                <w:ilvl w:val="0"/>
                <w:numId w:val="25"/>
              </w:numPr>
              <w:spacing w:after="0"/>
              <w:ind w:hanging="270"/>
              <w:jc w:val="both"/>
              <w:rPr>
                <w:rFonts w:ascii="Arial" w:hAnsi="Arial" w:cs="Arial"/>
                <w:sz w:val="24"/>
                <w:szCs w:val="24"/>
                <w:lang w:val="vi-VN"/>
              </w:rPr>
            </w:pPr>
            <w:r w:rsidRPr="00E908E6">
              <w:rPr>
                <w:rFonts w:ascii="Arial" w:hAnsi="Arial" w:cs="Arial"/>
                <w:sz w:val="24"/>
                <w:szCs w:val="24"/>
                <w:lang w:val="vi-VN"/>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tc>
      </w:tr>
    </w:tbl>
    <w:p w14:paraId="2DCFBE36" w14:textId="77777777" w:rsidR="00E908E6" w:rsidRDefault="00E908E6">
      <w:pPr>
        <w:spacing w:line="276" w:lineRule="auto"/>
        <w:ind w:right="-72"/>
        <w:jc w:val="center"/>
        <w:rPr>
          <w:rFonts w:ascii="Arial" w:hAnsi="Arial" w:cs="Arial"/>
          <w:b/>
          <w:bCs/>
          <w:iCs/>
          <w:color w:val="0070C0"/>
          <w:sz w:val="30"/>
          <w:szCs w:val="30"/>
        </w:rPr>
      </w:pPr>
    </w:p>
    <w:p w14:paraId="48CCD2A1" w14:textId="77777777" w:rsidR="00461CD3" w:rsidRDefault="00461CD3">
      <w:pPr>
        <w:rPr>
          <w:rFonts w:ascii="Arial" w:hAnsi="Arial" w:cs="Arial"/>
        </w:rPr>
      </w:pPr>
      <w:bookmarkStart w:id="3" w:name="_GoBack"/>
      <w:bookmarkEnd w:id="3"/>
    </w:p>
    <w:sectPr w:rsidR="00461CD3">
      <w:headerReference w:type="even" r:id="rId24"/>
      <w:headerReference w:type="default" r:id="rId25"/>
      <w:footerReference w:type="default" r:id="rId26"/>
      <w:headerReference w:type="first" r:id="rId27"/>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81462" w14:textId="77777777" w:rsidR="000771ED" w:rsidRDefault="000771ED">
      <w:r>
        <w:separator/>
      </w:r>
    </w:p>
  </w:endnote>
  <w:endnote w:type="continuationSeparator" w:id="0">
    <w:p w14:paraId="2B2753A5" w14:textId="77777777" w:rsidR="000771ED" w:rsidRDefault="0007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F9DAA" w14:textId="77777777" w:rsidR="00461CD3" w:rsidRDefault="00461CD3">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27A7A" w14:textId="77777777" w:rsidR="000771ED" w:rsidRDefault="000771ED">
      <w:r>
        <w:separator/>
      </w:r>
    </w:p>
  </w:footnote>
  <w:footnote w:type="continuationSeparator" w:id="0">
    <w:p w14:paraId="79EE92CE" w14:textId="77777777" w:rsidR="000771ED" w:rsidRDefault="00077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060F9" w14:textId="77777777" w:rsidR="00461CD3" w:rsidRDefault="00461C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4B830" w14:textId="77777777" w:rsidR="00461CD3" w:rsidRDefault="00461CD3">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29005" w14:textId="77777777" w:rsidR="00461CD3" w:rsidRDefault="00461C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122DF38"/>
    <w:lvl w:ilvl="0" w:tplc="E6BE9214">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8C2351A"/>
    <w:multiLevelType w:val="hybridMultilevel"/>
    <w:tmpl w:val="AB68498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83CEA"/>
    <w:multiLevelType w:val="hybridMultilevel"/>
    <w:tmpl w:val="2052565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90A2C"/>
    <w:multiLevelType w:val="hybridMultilevel"/>
    <w:tmpl w:val="C772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2620FAA8"/>
    <w:lvl w:ilvl="0" w:tplc="C7BE3AFC">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FB06B5"/>
    <w:multiLevelType w:val="hybridMultilevel"/>
    <w:tmpl w:val="64D237F6"/>
    <w:lvl w:ilvl="0" w:tplc="350C711C">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60D020C"/>
    <w:multiLevelType w:val="hybridMultilevel"/>
    <w:tmpl w:val="D9EE3766"/>
    <w:lvl w:ilvl="0" w:tplc="3EF0DC9E">
      <w:start w:val="1"/>
      <w:numFmt w:val="bullet"/>
      <w:lvlText w:val=""/>
      <w:lvlJc w:val="left"/>
      <w:pPr>
        <w:ind w:left="720" w:hanging="360"/>
      </w:pPr>
      <w:rPr>
        <w:rFonts w:ascii="Symbol" w:hAnsi="Symbol" w:hint="default"/>
        <w:color w:val="0070C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6E7A1B"/>
    <w:multiLevelType w:val="hybridMultilevel"/>
    <w:tmpl w:val="3E0E195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5A5966"/>
    <w:multiLevelType w:val="hybridMultilevel"/>
    <w:tmpl w:val="F49A504A"/>
    <w:lvl w:ilvl="0" w:tplc="8D3E10CE">
      <w:start w:val="1"/>
      <w:numFmt w:val="bullet"/>
      <w:lvlText w:val=""/>
      <w:lvlJc w:val="left"/>
      <w:pPr>
        <w:ind w:left="1440" w:hanging="360"/>
      </w:pPr>
      <w:rPr>
        <w:rFonts w:ascii="Wingdings" w:hAnsi="Wingdings" w:hint="default"/>
        <w:color w:val="C000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4">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EF5A4C"/>
    <w:multiLevelType w:val="hybridMultilevel"/>
    <w:tmpl w:val="8B304750"/>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DB31613"/>
    <w:multiLevelType w:val="hybridMultilevel"/>
    <w:tmpl w:val="07BE5584"/>
    <w:lvl w:ilvl="0" w:tplc="3EF0DC9E">
      <w:start w:val="1"/>
      <w:numFmt w:val="bullet"/>
      <w:lvlText w:val=""/>
      <w:lvlJc w:val="left"/>
      <w:pPr>
        <w:ind w:left="720" w:hanging="360"/>
      </w:pPr>
      <w:rPr>
        <w:rFonts w:ascii="Symbol" w:hAnsi="Symbol" w:hint="default"/>
        <w:color w:val="0070C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025B6F"/>
    <w:multiLevelType w:val="hybridMultilevel"/>
    <w:tmpl w:val="AEC43ECE"/>
    <w:lvl w:ilvl="0" w:tplc="F3A81D62">
      <w:start w:val="1"/>
      <w:numFmt w:val="bullet"/>
      <w:lvlText w:val=""/>
      <w:lvlJc w:val="left"/>
      <w:pPr>
        <w:ind w:left="72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38A1A9E"/>
    <w:multiLevelType w:val="hybridMultilevel"/>
    <w:tmpl w:val="360006F8"/>
    <w:lvl w:ilvl="0" w:tplc="A61AA2A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0D166E"/>
    <w:multiLevelType w:val="hybridMultilevel"/>
    <w:tmpl w:val="5C3A811C"/>
    <w:lvl w:ilvl="0" w:tplc="A5AAF4A0">
      <w:start w:val="1"/>
      <w:numFmt w:val="decimal"/>
      <w:lvlText w:val="%1."/>
      <w:lvlJc w:val="left"/>
      <w:pPr>
        <w:ind w:left="720" w:hanging="360"/>
      </w:pPr>
      <w:rPr>
        <w:rFont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64A17AF"/>
    <w:multiLevelType w:val="hybridMultilevel"/>
    <w:tmpl w:val="630C3F40"/>
    <w:lvl w:ilvl="0" w:tplc="F198037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B743E17"/>
    <w:multiLevelType w:val="hybridMultilevel"/>
    <w:tmpl w:val="71AC67F2"/>
    <w:lvl w:ilvl="0" w:tplc="4FF6272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39044C"/>
    <w:multiLevelType w:val="hybridMultilevel"/>
    <w:tmpl w:val="74429AF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7C6C7B"/>
    <w:multiLevelType w:val="hybridMultilevel"/>
    <w:tmpl w:val="779613A4"/>
    <w:lvl w:ilvl="0" w:tplc="F81CF77A">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684D1A99"/>
    <w:multiLevelType w:val="hybridMultilevel"/>
    <w:tmpl w:val="CAFEE842"/>
    <w:lvl w:ilvl="0" w:tplc="3EF0DC9E">
      <w:start w:val="1"/>
      <w:numFmt w:val="bullet"/>
      <w:lvlText w:val=""/>
      <w:lvlJc w:val="left"/>
      <w:pPr>
        <w:ind w:left="763" w:hanging="360"/>
      </w:pPr>
      <w:rPr>
        <w:rFonts w:ascii="Symbol" w:hAnsi="Symbol" w:hint="default"/>
        <w:color w:val="0070C0"/>
        <w:sz w:val="22"/>
        <w:szCs w:val="22"/>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3">
    <w:nsid w:val="6F24795B"/>
    <w:multiLevelType w:val="hybridMultilevel"/>
    <w:tmpl w:val="E5BE28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010E7B"/>
    <w:multiLevelType w:val="hybridMultilevel"/>
    <w:tmpl w:val="D4DC8FC2"/>
    <w:lvl w:ilvl="0" w:tplc="A156FC84">
      <w:start w:val="1"/>
      <w:numFmt w:val="bullet"/>
      <w:lvlText w:val=""/>
      <w:lvlJc w:val="left"/>
      <w:pPr>
        <w:ind w:left="720" w:hanging="360"/>
      </w:pPr>
      <w:rPr>
        <w:rFonts w:ascii="Wingdings" w:hAnsi="Wingdings"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77C75DE9"/>
    <w:multiLevelType w:val="hybridMultilevel"/>
    <w:tmpl w:val="FCD2C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41"/>
  </w:num>
  <w:num w:numId="4">
    <w:abstractNumId w:val="35"/>
  </w:num>
  <w:num w:numId="5">
    <w:abstractNumId w:val="10"/>
  </w:num>
  <w:num w:numId="6">
    <w:abstractNumId w:val="26"/>
  </w:num>
  <w:num w:numId="7">
    <w:abstractNumId w:val="11"/>
  </w:num>
  <w:num w:numId="8">
    <w:abstractNumId w:val="13"/>
  </w:num>
  <w:num w:numId="9">
    <w:abstractNumId w:val="37"/>
  </w:num>
  <w:num w:numId="10">
    <w:abstractNumId w:val="12"/>
  </w:num>
  <w:num w:numId="11">
    <w:abstractNumId w:val="38"/>
  </w:num>
  <w:num w:numId="12">
    <w:abstractNumId w:val="4"/>
  </w:num>
  <w:num w:numId="13">
    <w:abstractNumId w:val="32"/>
  </w:num>
  <w:num w:numId="14">
    <w:abstractNumId w:val="27"/>
  </w:num>
  <w:num w:numId="15">
    <w:abstractNumId w:val="28"/>
  </w:num>
  <w:num w:numId="16">
    <w:abstractNumId w:val="9"/>
  </w:num>
  <w:num w:numId="17">
    <w:abstractNumId w:val="22"/>
  </w:num>
  <w:num w:numId="18">
    <w:abstractNumId w:val="14"/>
  </w:num>
  <w:num w:numId="19">
    <w:abstractNumId w:val="19"/>
  </w:num>
  <w:num w:numId="20">
    <w:abstractNumId w:val="16"/>
  </w:num>
  <w:num w:numId="21">
    <w:abstractNumId w:val="45"/>
  </w:num>
  <w:num w:numId="22">
    <w:abstractNumId w:val="17"/>
  </w:num>
  <w:num w:numId="23">
    <w:abstractNumId w:val="30"/>
  </w:num>
  <w:num w:numId="24">
    <w:abstractNumId w:val="23"/>
  </w:num>
  <w:num w:numId="25">
    <w:abstractNumId w:val="5"/>
  </w:num>
  <w:num w:numId="26">
    <w:abstractNumId w:val="40"/>
  </w:num>
  <w:num w:numId="27">
    <w:abstractNumId w:val="42"/>
  </w:num>
  <w:num w:numId="28">
    <w:abstractNumId w:val="20"/>
  </w:num>
  <w:num w:numId="29">
    <w:abstractNumId w:val="6"/>
  </w:num>
  <w:num w:numId="30">
    <w:abstractNumId w:val="25"/>
  </w:num>
  <w:num w:numId="31">
    <w:abstractNumId w:val="7"/>
  </w:num>
  <w:num w:numId="32">
    <w:abstractNumId w:val="39"/>
  </w:num>
  <w:num w:numId="33">
    <w:abstractNumId w:val="31"/>
  </w:num>
  <w:num w:numId="34">
    <w:abstractNumId w:val="34"/>
  </w:num>
  <w:num w:numId="35">
    <w:abstractNumId w:val="36"/>
  </w:num>
  <w:num w:numId="36">
    <w:abstractNumId w:val="46"/>
  </w:num>
  <w:num w:numId="37">
    <w:abstractNumId w:val="29"/>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5"/>
  </w:num>
  <w:num w:numId="41">
    <w:abstractNumId w:val="44"/>
  </w:num>
  <w:num w:numId="42">
    <w:abstractNumId w:val="43"/>
  </w:num>
  <w:num w:numId="43">
    <w:abstractNumId w:val="33"/>
  </w:num>
  <w:num w:numId="44">
    <w:abstractNumId w:val="21"/>
  </w:num>
  <w:num w:numId="4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CD3"/>
    <w:rsid w:val="00036025"/>
    <w:rsid w:val="000771ED"/>
    <w:rsid w:val="00115380"/>
    <w:rsid w:val="00172239"/>
    <w:rsid w:val="002757F6"/>
    <w:rsid w:val="00376277"/>
    <w:rsid w:val="003E5FBF"/>
    <w:rsid w:val="003F6642"/>
    <w:rsid w:val="00413167"/>
    <w:rsid w:val="00461CD3"/>
    <w:rsid w:val="004C5A21"/>
    <w:rsid w:val="00535843"/>
    <w:rsid w:val="006351FF"/>
    <w:rsid w:val="00667C5C"/>
    <w:rsid w:val="00694133"/>
    <w:rsid w:val="006F3FEC"/>
    <w:rsid w:val="007E14B2"/>
    <w:rsid w:val="00836A23"/>
    <w:rsid w:val="00B87522"/>
    <w:rsid w:val="00B97A67"/>
    <w:rsid w:val="00C60F86"/>
    <w:rsid w:val="00CB3D93"/>
    <w:rsid w:val="00CB61CD"/>
    <w:rsid w:val="00CF5B7A"/>
    <w:rsid w:val="00DC6276"/>
    <w:rsid w:val="00E8644E"/>
    <w:rsid w:val="00E908E6"/>
    <w:rsid w:val="00EF3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52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table" w:customStyle="1" w:styleId="TableGrid1">
    <w:name w:val="Table Grid1"/>
    <w:basedOn w:val="TableNormal"/>
    <w:next w:val="TableGrid"/>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0189">
      <w:bodyDiv w:val="1"/>
      <w:marLeft w:val="0"/>
      <w:marRight w:val="0"/>
      <w:marTop w:val="0"/>
      <w:marBottom w:val="0"/>
      <w:divBdr>
        <w:top w:val="none" w:sz="0" w:space="0" w:color="auto"/>
        <w:left w:val="none" w:sz="0" w:space="0" w:color="auto"/>
        <w:bottom w:val="none" w:sz="0" w:space="0" w:color="auto"/>
        <w:right w:val="none" w:sz="0" w:space="0" w:color="auto"/>
      </w:divBdr>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5255">
      <w:bodyDiv w:val="1"/>
      <w:marLeft w:val="0"/>
      <w:marRight w:val="0"/>
      <w:marTop w:val="0"/>
      <w:marBottom w:val="0"/>
      <w:divBdr>
        <w:top w:val="none" w:sz="0" w:space="0" w:color="auto"/>
        <w:left w:val="none" w:sz="0" w:space="0" w:color="auto"/>
        <w:bottom w:val="none" w:sz="0" w:space="0" w:color="auto"/>
        <w:right w:val="none" w:sz="0" w:space="0" w:color="auto"/>
      </w:divBdr>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006005793">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BF12-4318-4159-BA1F-E4CE9F9AD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4294967267</TotalTime>
  <Pages>7</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7</cp:revision>
  <cp:lastPrinted>2025-07-21T03:40:00Z</cp:lastPrinted>
  <dcterms:created xsi:type="dcterms:W3CDTF">2025-07-21T03:41:00Z</dcterms:created>
  <dcterms:modified xsi:type="dcterms:W3CDTF">2025-08-08T05:43:00Z</dcterms:modified>
</cp:coreProperties>
</file>